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9B" w:rsidRPr="0090679E" w:rsidRDefault="00E64849" w:rsidP="00F47D9B">
      <w:pPr>
        <w:spacing w:after="0" w:line="240" w:lineRule="auto"/>
        <w:jc w:val="right"/>
        <w:rPr>
          <w:rStyle w:val="nazwastanowiskaZnak"/>
          <w:b/>
          <w:bCs/>
          <w:i w:val="0"/>
          <w:sz w:val="24"/>
          <w:u w:val="none"/>
        </w:rPr>
      </w:pPr>
      <w:r w:rsidRPr="0090679E">
        <w:rPr>
          <w:rStyle w:val="nazwastanowiskaZnak"/>
          <w:b/>
          <w:bCs/>
          <w:i w:val="0"/>
          <w:sz w:val="24"/>
          <w:u w:val="none"/>
        </w:rPr>
        <w:t xml:space="preserve">Załącznik nr </w:t>
      </w:r>
      <w:r w:rsidR="0086175C" w:rsidRPr="0090679E">
        <w:rPr>
          <w:rStyle w:val="nazwastanowiskaZnak"/>
          <w:b/>
          <w:bCs/>
          <w:i w:val="0"/>
          <w:sz w:val="24"/>
          <w:u w:val="none"/>
        </w:rPr>
        <w:t xml:space="preserve">10 </w:t>
      </w:r>
      <w:r w:rsidR="00F2388D" w:rsidRPr="0090679E">
        <w:rPr>
          <w:rStyle w:val="nazwastanowiskaZnak"/>
          <w:b/>
          <w:bCs/>
          <w:i w:val="0"/>
          <w:sz w:val="24"/>
          <w:u w:val="none"/>
        </w:rPr>
        <w:t xml:space="preserve">do SIWZ </w:t>
      </w:r>
    </w:p>
    <w:p w:rsidR="00FC130A" w:rsidRPr="0090679E" w:rsidRDefault="00FC130A" w:rsidP="00F47D9B">
      <w:pPr>
        <w:spacing w:after="0" w:line="240" w:lineRule="auto"/>
        <w:jc w:val="right"/>
        <w:rPr>
          <w:rStyle w:val="nazwastanowiskaZnak"/>
          <w:b/>
          <w:bCs/>
          <w:i w:val="0"/>
          <w:sz w:val="24"/>
          <w:u w:val="none"/>
        </w:rPr>
      </w:pPr>
      <w:r w:rsidRPr="0090679E">
        <w:rPr>
          <w:rStyle w:val="nazwastanowiskaZnak"/>
          <w:b/>
          <w:bCs/>
          <w:i w:val="0"/>
          <w:sz w:val="24"/>
          <w:u w:val="none"/>
        </w:rPr>
        <w:t>401/CNT/PN/2018</w:t>
      </w:r>
    </w:p>
    <w:p w:rsidR="00E64849" w:rsidRPr="0075028B" w:rsidRDefault="00E64849" w:rsidP="00D86068">
      <w:pPr>
        <w:spacing w:after="0" w:line="240" w:lineRule="auto"/>
        <w:jc w:val="center"/>
        <w:rPr>
          <w:rStyle w:val="nazwastanowiskaZnak"/>
          <w:b/>
          <w:bCs/>
          <w:i w:val="0"/>
          <w:u w:val="none"/>
        </w:rPr>
      </w:pPr>
    </w:p>
    <w:p w:rsidR="00D86068" w:rsidRPr="0075028B" w:rsidRDefault="00D86068" w:rsidP="00D86068">
      <w:pPr>
        <w:spacing w:after="0" w:line="240" w:lineRule="auto"/>
        <w:jc w:val="center"/>
        <w:rPr>
          <w:rStyle w:val="nazwastanowiskaZnak"/>
          <w:b/>
          <w:bCs/>
          <w:i w:val="0"/>
          <w:sz w:val="26"/>
          <w:u w:val="none"/>
        </w:rPr>
      </w:pPr>
      <w:r w:rsidRPr="0075028B">
        <w:rPr>
          <w:rStyle w:val="nazwastanowiskaZnak"/>
          <w:b/>
          <w:bCs/>
          <w:i w:val="0"/>
          <w:sz w:val="26"/>
          <w:u w:val="none"/>
        </w:rPr>
        <w:t xml:space="preserve">KARTA MERYTORYCZNEJ OCENY </w:t>
      </w:r>
    </w:p>
    <w:p w:rsidR="0086175C" w:rsidRPr="0075028B" w:rsidRDefault="00F2388D" w:rsidP="00D86068">
      <w:pPr>
        <w:spacing w:after="0" w:line="240" w:lineRule="auto"/>
        <w:jc w:val="center"/>
        <w:rPr>
          <w:rStyle w:val="nazwastanowiskaZnak"/>
          <w:b/>
          <w:bCs/>
          <w:i w:val="0"/>
          <w:sz w:val="26"/>
          <w:u w:val="none"/>
        </w:rPr>
      </w:pPr>
      <w:r w:rsidRPr="0075028B">
        <w:rPr>
          <w:rStyle w:val="nazwastanowiskaZnak"/>
          <w:b/>
          <w:bCs/>
          <w:i w:val="0"/>
          <w:sz w:val="26"/>
          <w:u w:val="none"/>
        </w:rPr>
        <w:t>KRYTER</w:t>
      </w:r>
      <w:r w:rsidR="00F47D9B" w:rsidRPr="0075028B">
        <w:rPr>
          <w:rStyle w:val="nazwastanowiskaZnak"/>
          <w:b/>
          <w:bCs/>
          <w:i w:val="0"/>
          <w:sz w:val="26"/>
          <w:u w:val="none"/>
        </w:rPr>
        <w:t xml:space="preserve">IUM </w:t>
      </w:r>
      <w:r w:rsidR="00F47D9B" w:rsidRPr="0075028B">
        <w:rPr>
          <w:b/>
          <w:sz w:val="26"/>
        </w:rPr>
        <w:t xml:space="preserve">JAKOŚĆ - </w:t>
      </w:r>
      <w:r w:rsidR="00F47D9B" w:rsidRPr="0075028B">
        <w:rPr>
          <w:rStyle w:val="nazwastanowiskaZnak"/>
          <w:b/>
          <w:bCs/>
          <w:i w:val="0"/>
          <w:sz w:val="26"/>
          <w:u w:val="none"/>
        </w:rPr>
        <w:t xml:space="preserve">WIZJA I ROZWIĄZANIA TECHNICZNE EKSPOZYCJI </w:t>
      </w:r>
      <w:bookmarkStart w:id="0" w:name="_GoBack"/>
      <w:bookmarkEnd w:id="0"/>
    </w:p>
    <w:p w:rsidR="00BC4AD0" w:rsidRPr="0075028B" w:rsidRDefault="00BC4AD0" w:rsidP="00D0351F">
      <w:pPr>
        <w:spacing w:before="400" w:after="0"/>
        <w:jc w:val="center"/>
        <w:rPr>
          <w:rStyle w:val="nazwastanowiskaZnak"/>
          <w:b/>
          <w:bCs/>
          <w:i w:val="0"/>
          <w:u w:val="none"/>
        </w:rPr>
      </w:pPr>
      <w:r w:rsidRPr="0075028B">
        <w:rPr>
          <w:rStyle w:val="nazwastanowiskaZnak"/>
          <w:b/>
          <w:bCs/>
          <w:i w:val="0"/>
          <w:u w:val="none"/>
        </w:rPr>
        <w:t>Tabela przyznawanych punktów</w:t>
      </w:r>
    </w:p>
    <w:tbl>
      <w:tblPr>
        <w:tblStyle w:val="Tabela-Siatka"/>
        <w:tblW w:w="9214" w:type="dxa"/>
        <w:tblInd w:w="-152" w:type="dxa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568"/>
        <w:gridCol w:w="594"/>
        <w:gridCol w:w="2666"/>
        <w:gridCol w:w="2977"/>
        <w:gridCol w:w="1134"/>
        <w:gridCol w:w="1275"/>
      </w:tblGrid>
      <w:tr w:rsidR="00BC4AD0" w:rsidRPr="0075028B" w:rsidTr="00C94840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4AD0" w:rsidRPr="0075028B" w:rsidRDefault="00BC4AD0" w:rsidP="00C94840">
            <w:pPr>
              <w:jc w:val="center"/>
              <w:rPr>
                <w:rStyle w:val="nazwastanowiskaZnak"/>
                <w:b/>
                <w:i w:val="0"/>
                <w:u w:val="none"/>
              </w:rPr>
            </w:pPr>
            <w:r w:rsidRPr="0075028B">
              <w:rPr>
                <w:rStyle w:val="nazwastanowiskaZnak"/>
                <w:b/>
                <w:i w:val="0"/>
                <w:u w:val="none"/>
              </w:rPr>
              <w:t>Lp.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AD0" w:rsidRPr="0075028B" w:rsidRDefault="00BC4AD0" w:rsidP="00C94840">
            <w:pPr>
              <w:jc w:val="center"/>
              <w:rPr>
                <w:rStyle w:val="nazwastanowiskaZnak"/>
                <w:b/>
                <w:i w:val="0"/>
                <w:color w:val="808080" w:themeColor="background1" w:themeShade="80"/>
                <w:u w:val="none"/>
              </w:rPr>
            </w:pPr>
            <w:r w:rsidRPr="0075028B">
              <w:rPr>
                <w:rStyle w:val="nazwastanowiskaZnak"/>
                <w:b/>
                <w:i w:val="0"/>
                <w:color w:val="808080" w:themeColor="background1" w:themeShade="80"/>
                <w:u w:val="none"/>
              </w:rPr>
              <w:t>poz.</w:t>
            </w: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C4AD0" w:rsidRPr="0075028B" w:rsidRDefault="00BC4AD0" w:rsidP="00C94840">
            <w:pPr>
              <w:jc w:val="center"/>
              <w:rPr>
                <w:rStyle w:val="nazwastanowiskaZnak"/>
                <w:b/>
                <w:i w:val="0"/>
                <w:u w:val="none"/>
              </w:rPr>
            </w:pPr>
            <w:r w:rsidRPr="0075028B">
              <w:rPr>
                <w:rStyle w:val="nazwastanowiskaZnak"/>
                <w:b/>
                <w:i w:val="0"/>
                <w:u w:val="none"/>
              </w:rPr>
              <w:t>Nazwa stanowiska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4AD0" w:rsidRPr="0075028B" w:rsidRDefault="00BC4AD0" w:rsidP="00C94840">
            <w:pPr>
              <w:jc w:val="center"/>
              <w:rPr>
                <w:rStyle w:val="nazwastanowiskaZnak"/>
                <w:b/>
                <w:i w:val="0"/>
                <w:u w:val="none"/>
              </w:rPr>
            </w:pPr>
            <w:r w:rsidRPr="0075028B">
              <w:rPr>
                <w:rStyle w:val="nazwastanowiskaZnak"/>
                <w:b/>
                <w:i w:val="0"/>
                <w:u w:val="none"/>
              </w:rPr>
              <w:t>Kryteria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4AD0" w:rsidRPr="0075028B" w:rsidRDefault="00BC4AD0" w:rsidP="00C94840">
            <w:pPr>
              <w:jc w:val="center"/>
              <w:rPr>
                <w:rStyle w:val="nazwastanowiskaZnak"/>
                <w:b/>
                <w:i w:val="0"/>
                <w:u w:val="none"/>
              </w:rPr>
            </w:pPr>
            <w:r w:rsidRPr="0075028B">
              <w:rPr>
                <w:rStyle w:val="nazwastanowiskaZnak"/>
                <w:b/>
                <w:i w:val="0"/>
                <w:u w:val="none"/>
              </w:rPr>
              <w:t>Punkty dostępne</w:t>
            </w:r>
          </w:p>
        </w:tc>
        <w:tc>
          <w:tcPr>
            <w:tcW w:w="1275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C4AD0" w:rsidRPr="0075028B" w:rsidRDefault="00BC4AD0" w:rsidP="00C94840">
            <w:pPr>
              <w:jc w:val="center"/>
              <w:rPr>
                <w:rStyle w:val="nazwastanowiskaZnak"/>
                <w:b/>
                <w:i w:val="0"/>
                <w:u w:val="none"/>
              </w:rPr>
            </w:pPr>
            <w:r w:rsidRPr="0075028B">
              <w:rPr>
                <w:rStyle w:val="nazwastanowiskaZnak"/>
                <w:b/>
                <w:i w:val="0"/>
                <w:u w:val="none"/>
              </w:rPr>
              <w:t>Punkty przyznane</w:t>
            </w:r>
          </w:p>
        </w:tc>
      </w:tr>
      <w:tr w:rsidR="00BC4AD0" w:rsidRPr="0075028B" w:rsidTr="00C94840">
        <w:trPr>
          <w:cantSplit/>
          <w:trHeight w:hRule="exact" w:val="51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C4AD0" w:rsidRPr="0075028B" w:rsidRDefault="00BC4AD0" w:rsidP="00BC4AD0">
            <w:pPr>
              <w:pStyle w:val="Akapitzlist"/>
              <w:numPr>
                <w:ilvl w:val="0"/>
                <w:numId w:val="5"/>
              </w:numPr>
              <w:ind w:left="357" w:hanging="357"/>
              <w:jc w:val="center"/>
              <w:rPr>
                <w:rStyle w:val="nazwastanowiskaZnak"/>
                <w:b/>
                <w:i w:val="0"/>
                <w:u w:val="none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C4AD0" w:rsidRPr="0075028B" w:rsidRDefault="00BC4AD0" w:rsidP="00BC4AD0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Style w:val="nazwastanowiskaZnak"/>
                <w:i w:val="0"/>
                <w:color w:val="808080" w:themeColor="background1" w:themeShade="80"/>
                <w:u w:val="none"/>
              </w:rPr>
            </w:pPr>
          </w:p>
        </w:tc>
        <w:tc>
          <w:tcPr>
            <w:tcW w:w="266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27F16" w:rsidRPr="0075028B" w:rsidRDefault="00BC4AD0" w:rsidP="00C94840">
            <w:pPr>
              <w:rPr>
                <w:rStyle w:val="nazwastanowiskaZnak"/>
                <w:i w:val="0"/>
                <w:u w:val="none"/>
              </w:rPr>
            </w:pPr>
            <w:r w:rsidRPr="0075028B">
              <w:rPr>
                <w:rStyle w:val="nazwastanowiskaZnak"/>
                <w:i w:val="0"/>
                <w:u w:val="none"/>
              </w:rPr>
              <w:t xml:space="preserve">Stanowisko </w:t>
            </w:r>
            <w:r w:rsidR="00027F16" w:rsidRPr="0075028B">
              <w:rPr>
                <w:rStyle w:val="nazwastanowiskaZnak"/>
                <w:i w:val="0"/>
                <w:u w:val="none"/>
              </w:rPr>
              <w:t xml:space="preserve">2.6 </w:t>
            </w:r>
          </w:p>
          <w:p w:rsidR="00BC4AD0" w:rsidRPr="0075028B" w:rsidRDefault="00BC4AD0" w:rsidP="00C94840">
            <w:pPr>
              <w:rPr>
                <w:rStyle w:val="nazwastanowiskaZnak"/>
                <w:i w:val="0"/>
                <w:u w:val="none"/>
              </w:rPr>
            </w:pPr>
            <w:r w:rsidRPr="0075028B">
              <w:rPr>
                <w:rStyle w:val="nazwastanowiskaZnak"/>
                <w:b/>
                <w:i w:val="0"/>
                <w:u w:val="none"/>
              </w:rPr>
              <w:t>„Spadek swobodny”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BFBFBF" w:themeColor="background1" w:themeShade="BF"/>
            </w:tcBorders>
            <w:vAlign w:val="center"/>
          </w:tcPr>
          <w:p w:rsidR="00BC4AD0" w:rsidRPr="0075028B" w:rsidRDefault="00BC4AD0" w:rsidP="00C94840">
            <w:pPr>
              <w:rPr>
                <w:rStyle w:val="nazwastanowiskaZnak"/>
                <w:i w:val="0"/>
                <w:u w:val="none"/>
              </w:rPr>
            </w:pPr>
            <w:r w:rsidRPr="0075028B">
              <w:t>Długość i średnica rur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BFBFBF" w:themeColor="background1" w:themeShade="BF"/>
              <w:right w:val="double" w:sz="4" w:space="0" w:color="auto"/>
            </w:tcBorders>
            <w:vAlign w:val="center"/>
          </w:tcPr>
          <w:p w:rsidR="00BC4AD0" w:rsidRPr="0075028B" w:rsidRDefault="00BC4AD0" w:rsidP="00C94840">
            <w:pPr>
              <w:jc w:val="center"/>
              <w:rPr>
                <w:rStyle w:val="nazwastanowiskaZnak"/>
                <w:i w:val="0"/>
                <w:u w:val="none"/>
              </w:rPr>
            </w:pPr>
            <w:r w:rsidRPr="0075028B">
              <w:rPr>
                <w:rStyle w:val="nazwastanowiskaZnak"/>
                <w:i w:val="0"/>
                <w:u w:val="none"/>
              </w:rPr>
              <w:t>0/1/2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8" w:space="0" w:color="BFBFBF" w:themeColor="background1" w:themeShade="BF"/>
              <w:right w:val="double" w:sz="4" w:space="0" w:color="auto"/>
            </w:tcBorders>
            <w:shd w:val="clear" w:color="auto" w:fill="F2F2F2" w:themeFill="background1" w:themeFillShade="F2"/>
          </w:tcPr>
          <w:p w:rsidR="00BC4AD0" w:rsidRPr="0075028B" w:rsidRDefault="00BC4AD0" w:rsidP="00C94840">
            <w:pPr>
              <w:jc w:val="center"/>
              <w:rPr>
                <w:rStyle w:val="nazwastanowiskaZnak"/>
                <w:i w:val="0"/>
                <w:u w:val="none"/>
              </w:rPr>
            </w:pPr>
          </w:p>
        </w:tc>
      </w:tr>
      <w:tr w:rsidR="00BC4AD0" w:rsidRPr="0075028B" w:rsidTr="00C94840">
        <w:trPr>
          <w:cantSplit/>
          <w:trHeight w:hRule="exact" w:val="510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C4AD0" w:rsidRPr="0075028B" w:rsidRDefault="00BC4AD0" w:rsidP="00BC4AD0">
            <w:pPr>
              <w:pStyle w:val="Akapitzlist"/>
              <w:numPr>
                <w:ilvl w:val="0"/>
                <w:numId w:val="5"/>
              </w:numPr>
              <w:ind w:left="357" w:hanging="357"/>
              <w:jc w:val="center"/>
              <w:rPr>
                <w:rStyle w:val="nazwastanowiskaZnak"/>
                <w:b/>
                <w:i w:val="0"/>
                <w:u w:val="none"/>
              </w:rPr>
            </w:pPr>
          </w:p>
        </w:tc>
        <w:tc>
          <w:tcPr>
            <w:tcW w:w="59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C4AD0" w:rsidRPr="0075028B" w:rsidRDefault="00BC4AD0" w:rsidP="00BC4AD0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Style w:val="nazwastanowiskaZnak"/>
                <w:i w:val="0"/>
                <w:color w:val="808080" w:themeColor="background1" w:themeShade="80"/>
                <w:u w:val="none"/>
              </w:rPr>
            </w:pPr>
          </w:p>
        </w:tc>
        <w:tc>
          <w:tcPr>
            <w:tcW w:w="2666" w:type="dxa"/>
            <w:vMerge/>
            <w:tcBorders>
              <w:left w:val="single" w:sz="8" w:space="0" w:color="auto"/>
            </w:tcBorders>
            <w:vAlign w:val="center"/>
          </w:tcPr>
          <w:p w:rsidR="00BC4AD0" w:rsidRPr="0075028B" w:rsidRDefault="00BC4AD0" w:rsidP="00C94840">
            <w:pPr>
              <w:pStyle w:val="Akapitzlist"/>
              <w:rPr>
                <w:rStyle w:val="nazwastanowiskaZnak"/>
                <w:i w:val="0"/>
                <w:u w:val="none"/>
              </w:rPr>
            </w:pPr>
          </w:p>
        </w:tc>
        <w:tc>
          <w:tcPr>
            <w:tcW w:w="2977" w:type="dxa"/>
            <w:tcBorders>
              <w:top w:val="single" w:sz="8" w:space="0" w:color="BFBFBF" w:themeColor="background1" w:themeShade="BF"/>
              <w:bottom w:val="single" w:sz="4" w:space="0" w:color="D9D9D9" w:themeColor="background1" w:themeShade="D9"/>
            </w:tcBorders>
            <w:vAlign w:val="center"/>
          </w:tcPr>
          <w:p w:rsidR="00BC4AD0" w:rsidRPr="0075028B" w:rsidRDefault="00BC4AD0" w:rsidP="00C94840">
            <w:pPr>
              <w:rPr>
                <w:highlight w:val="yellow"/>
              </w:rPr>
            </w:pPr>
            <w:r w:rsidRPr="0075028B">
              <w:rPr>
                <w:rFonts w:ascii="Calibri" w:eastAsia="Times New Roman" w:hAnsi="Calibri" w:cs="Times New Roman"/>
              </w:rPr>
              <w:t>Rodzaje elementów</w:t>
            </w:r>
          </w:p>
        </w:tc>
        <w:tc>
          <w:tcPr>
            <w:tcW w:w="1134" w:type="dxa"/>
            <w:tcBorders>
              <w:top w:val="single" w:sz="8" w:space="0" w:color="BFBFBF" w:themeColor="background1" w:themeShade="BF"/>
              <w:bottom w:val="single" w:sz="4" w:space="0" w:color="D9D9D9" w:themeColor="background1" w:themeShade="D9"/>
              <w:right w:val="double" w:sz="4" w:space="0" w:color="auto"/>
            </w:tcBorders>
            <w:vAlign w:val="center"/>
          </w:tcPr>
          <w:p w:rsidR="00BC4AD0" w:rsidRPr="0075028B" w:rsidRDefault="00BC4AD0" w:rsidP="00C94840">
            <w:pPr>
              <w:jc w:val="center"/>
              <w:rPr>
                <w:rStyle w:val="nazwastanowiskaZnak"/>
                <w:i w:val="0"/>
                <w:u w:val="none"/>
              </w:rPr>
            </w:pPr>
            <w:r w:rsidRPr="0075028B">
              <w:rPr>
                <w:rStyle w:val="nazwastanowiskaZnak"/>
                <w:i w:val="0"/>
                <w:u w:val="none"/>
              </w:rPr>
              <w:t>0/1/2</w:t>
            </w:r>
          </w:p>
        </w:tc>
        <w:tc>
          <w:tcPr>
            <w:tcW w:w="1275" w:type="dxa"/>
            <w:tcBorders>
              <w:top w:val="single" w:sz="8" w:space="0" w:color="BFBFBF" w:themeColor="background1" w:themeShade="BF"/>
              <w:left w:val="double" w:sz="4" w:space="0" w:color="auto"/>
              <w:bottom w:val="single" w:sz="4" w:space="0" w:color="D9D9D9" w:themeColor="background1" w:themeShade="D9"/>
              <w:right w:val="double" w:sz="4" w:space="0" w:color="auto"/>
            </w:tcBorders>
            <w:shd w:val="clear" w:color="auto" w:fill="F2F2F2" w:themeFill="background1" w:themeFillShade="F2"/>
          </w:tcPr>
          <w:p w:rsidR="00BC4AD0" w:rsidRPr="0075028B" w:rsidRDefault="00BC4AD0" w:rsidP="00C94840">
            <w:pPr>
              <w:jc w:val="center"/>
              <w:rPr>
                <w:rStyle w:val="nazwastanowiskaZnak"/>
                <w:i w:val="0"/>
                <w:u w:val="none"/>
              </w:rPr>
            </w:pPr>
          </w:p>
        </w:tc>
      </w:tr>
      <w:tr w:rsidR="00BC4AD0" w:rsidRPr="0075028B" w:rsidTr="00C94840">
        <w:trPr>
          <w:cantSplit/>
          <w:trHeight w:hRule="exact" w:val="510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4AD0" w:rsidRPr="0075028B" w:rsidRDefault="00BC4AD0" w:rsidP="00BC4AD0">
            <w:pPr>
              <w:pStyle w:val="Akapitzlist"/>
              <w:numPr>
                <w:ilvl w:val="0"/>
                <w:numId w:val="5"/>
              </w:numPr>
              <w:ind w:left="357" w:hanging="357"/>
              <w:jc w:val="center"/>
              <w:rPr>
                <w:rStyle w:val="nazwastanowiskaZnak"/>
                <w:b/>
                <w:i w:val="0"/>
                <w:u w:val="none"/>
              </w:rPr>
            </w:pPr>
          </w:p>
        </w:tc>
        <w:tc>
          <w:tcPr>
            <w:tcW w:w="59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8" w:space="0" w:color="auto"/>
            </w:tcBorders>
            <w:vAlign w:val="center"/>
          </w:tcPr>
          <w:p w:rsidR="00BC4AD0" w:rsidRPr="0075028B" w:rsidRDefault="00BC4AD0" w:rsidP="00BC4AD0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Style w:val="nazwastanowiskaZnak"/>
                <w:i w:val="0"/>
                <w:color w:val="808080" w:themeColor="background1" w:themeShade="80"/>
                <w:u w:val="none"/>
              </w:rPr>
            </w:pPr>
          </w:p>
        </w:tc>
        <w:tc>
          <w:tcPr>
            <w:tcW w:w="266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C4AD0" w:rsidRPr="0075028B" w:rsidRDefault="00BC4AD0" w:rsidP="00C94840">
            <w:pPr>
              <w:pStyle w:val="Akapitzlist"/>
              <w:rPr>
                <w:rStyle w:val="nazwastanowiskaZnak"/>
                <w:i w:val="0"/>
                <w:u w:val="none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8" w:space="0" w:color="auto"/>
            </w:tcBorders>
            <w:vAlign w:val="center"/>
          </w:tcPr>
          <w:p w:rsidR="00BC4AD0" w:rsidRPr="0075028B" w:rsidRDefault="00BC4AD0" w:rsidP="00C94840">
            <w:pPr>
              <w:rPr>
                <w:rFonts w:ascii="Calibri" w:eastAsia="Times New Roman" w:hAnsi="Calibri" w:cs="Times New Roman"/>
              </w:rPr>
            </w:pPr>
            <w:r w:rsidRPr="0075028B">
              <w:rPr>
                <w:rFonts w:ascii="Calibri" w:eastAsia="Times New Roman" w:hAnsi="Calibri" w:cs="Times New Roman"/>
              </w:rPr>
              <w:t>Estetyka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8" w:space="0" w:color="auto"/>
              <w:right w:val="double" w:sz="4" w:space="0" w:color="auto"/>
            </w:tcBorders>
            <w:vAlign w:val="center"/>
          </w:tcPr>
          <w:p w:rsidR="00BC4AD0" w:rsidRPr="0075028B" w:rsidRDefault="00BC4AD0" w:rsidP="00C94840">
            <w:pPr>
              <w:jc w:val="center"/>
              <w:rPr>
                <w:rStyle w:val="nazwastanowiskaZnak"/>
                <w:i w:val="0"/>
                <w:u w:val="none"/>
              </w:rPr>
            </w:pPr>
            <w:r w:rsidRPr="0075028B">
              <w:rPr>
                <w:rStyle w:val="nazwastanowiskaZnak"/>
                <w:i w:val="0"/>
                <w:u w:val="none"/>
              </w:rPr>
              <w:t>0/1/2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C4AD0" w:rsidRPr="0075028B" w:rsidRDefault="00BC4AD0" w:rsidP="00C94840">
            <w:pPr>
              <w:jc w:val="center"/>
              <w:rPr>
                <w:rStyle w:val="nazwastanowiskaZnak"/>
                <w:i w:val="0"/>
                <w:u w:val="none"/>
              </w:rPr>
            </w:pPr>
          </w:p>
        </w:tc>
      </w:tr>
      <w:tr w:rsidR="00BC4AD0" w:rsidRPr="0075028B" w:rsidTr="00C94840">
        <w:trPr>
          <w:trHeight w:val="458"/>
        </w:trPr>
        <w:tc>
          <w:tcPr>
            <w:tcW w:w="3828" w:type="dxa"/>
            <w:gridSpan w:val="3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BC4AD0" w:rsidRPr="0075028B" w:rsidRDefault="00BC4AD0" w:rsidP="00C94840">
            <w:pPr>
              <w:jc w:val="center"/>
              <w:rPr>
                <w:rStyle w:val="nazwastanowiskaZnak"/>
                <w:b/>
                <w:i w:val="0"/>
                <w:color w:val="808080" w:themeColor="background1" w:themeShade="80"/>
                <w:u w:val="none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4AD0" w:rsidRPr="0075028B" w:rsidRDefault="00BC4AD0" w:rsidP="00C94840">
            <w:pPr>
              <w:jc w:val="right"/>
              <w:rPr>
                <w:rStyle w:val="nazwastanowiskaZnak"/>
                <w:i w:val="0"/>
                <w:u w:val="none"/>
              </w:rPr>
            </w:pPr>
            <w:r w:rsidRPr="0075028B">
              <w:rPr>
                <w:rStyle w:val="nazwastanowiskaZnak"/>
                <w:b/>
                <w:i w:val="0"/>
                <w:u w:val="none"/>
              </w:rPr>
              <w:t>SUMA: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4AD0" w:rsidRPr="0075028B" w:rsidRDefault="00BC4AD0" w:rsidP="00C94840">
            <w:pPr>
              <w:jc w:val="center"/>
              <w:rPr>
                <w:rStyle w:val="nazwastanowiskaZnak"/>
                <w:b/>
                <w:i w:val="0"/>
                <w:u w:val="none"/>
              </w:rPr>
            </w:pPr>
            <w:r w:rsidRPr="0075028B">
              <w:rPr>
                <w:rStyle w:val="nazwastanowiskaZnak"/>
                <w:b/>
                <w:i w:val="0"/>
                <w:u w:val="none"/>
              </w:rPr>
              <w:t>6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4AD0" w:rsidRPr="0075028B" w:rsidRDefault="00BC4AD0" w:rsidP="00C94840">
            <w:pPr>
              <w:rPr>
                <w:rStyle w:val="nazwastanowiskaZnak"/>
                <w:i w:val="0"/>
                <w:u w:val="none"/>
              </w:rPr>
            </w:pPr>
          </w:p>
        </w:tc>
      </w:tr>
    </w:tbl>
    <w:p w:rsidR="00BC4AD0" w:rsidRPr="0075028B" w:rsidRDefault="00BC4AD0" w:rsidP="004C2770">
      <w:pPr>
        <w:pStyle w:val="Akapitzlist"/>
        <w:spacing w:after="0" w:line="240" w:lineRule="auto"/>
        <w:ind w:left="0"/>
        <w:contextualSpacing w:val="0"/>
        <w:jc w:val="both"/>
        <w:rPr>
          <w:rFonts w:ascii="Calibri" w:eastAsia="Times New Roman" w:hAnsi="Calibri" w:cs="Times New Roman"/>
          <w:color w:val="222222"/>
        </w:rPr>
      </w:pPr>
      <w:r w:rsidRPr="0090679E">
        <w:rPr>
          <w:b/>
          <w:sz w:val="24"/>
        </w:rPr>
        <w:t>Estetyka</w:t>
      </w:r>
      <w:r w:rsidRPr="0075028B">
        <w:rPr>
          <w:rFonts w:ascii="Calibri" w:eastAsia="Times New Roman" w:hAnsi="Calibri" w:cs="Times New Roman"/>
          <w:b/>
          <w:bCs/>
          <w:color w:val="222222"/>
        </w:rPr>
        <w:t> </w:t>
      </w:r>
      <w:r w:rsidRPr="0075028B">
        <w:rPr>
          <w:rFonts w:ascii="Calibri" w:eastAsia="Times New Roman" w:hAnsi="Calibri" w:cs="Times New Roman"/>
          <w:color w:val="222222"/>
        </w:rPr>
        <w:t>- kryterium oceny dotyczące estetyki jest połączeniem cech prezentowanego stanowiska lub jego elementu:</w:t>
      </w:r>
    </w:p>
    <w:p w:rsidR="00BC4AD0" w:rsidRPr="0075028B" w:rsidRDefault="00BC4AD0" w:rsidP="004C277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</w:rPr>
      </w:pPr>
      <w:r w:rsidRPr="0075028B">
        <w:rPr>
          <w:rFonts w:ascii="Calibri" w:eastAsia="Times New Roman" w:hAnsi="Calibri" w:cs="Times New Roman"/>
          <w:color w:val="222222"/>
        </w:rPr>
        <w:t xml:space="preserve">dbałość o szczegóły wykonania; wierność odwzorowania rzeczywistości w mniejszej skali; jakość użytych materiałów i ich połączenia ze sobą; dopasowanie do otoczenia; harmonijne powiązanie ze sobą części Stanowiska; wielkość odpowiednia do dostępnego miejsca. </w:t>
      </w:r>
    </w:p>
    <w:p w:rsidR="00BC4AD0" w:rsidRPr="0075028B" w:rsidRDefault="00BC4AD0" w:rsidP="004C277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</w:rPr>
      </w:pPr>
      <w:r w:rsidRPr="0075028B">
        <w:rPr>
          <w:rFonts w:ascii="Calibri" w:eastAsia="Times New Roman" w:hAnsi="Calibri" w:cs="Times New Roman"/>
          <w:color w:val="222222"/>
        </w:rPr>
        <w:t>odczucie estetyczne oceniającego; to, jakie wrażenie wywiera oceniany element; budowanie pozytywnych lub negatywnych skojarzeń; ocena prezentowanego elementu jako odpowiadającego jakością i wyglądem prestiżowi miejsca, jakim ma być EC1.</w:t>
      </w:r>
    </w:p>
    <w:p w:rsidR="0090679E" w:rsidRDefault="0090679E" w:rsidP="004C2770">
      <w:pPr>
        <w:spacing w:after="0" w:line="240" w:lineRule="auto"/>
        <w:jc w:val="both"/>
        <w:rPr>
          <w:rStyle w:val="nazwastanowiskaZnak"/>
          <w:b/>
          <w:sz w:val="24"/>
        </w:rPr>
      </w:pPr>
    </w:p>
    <w:p w:rsidR="00BC4AD0" w:rsidRPr="0090679E" w:rsidRDefault="0086175C" w:rsidP="004C2770">
      <w:pPr>
        <w:spacing w:after="0" w:line="240" w:lineRule="auto"/>
        <w:jc w:val="both"/>
        <w:rPr>
          <w:rStyle w:val="nazwastanowiskaZnak"/>
          <w:b/>
          <w:sz w:val="24"/>
        </w:rPr>
      </w:pPr>
      <w:r w:rsidRPr="0090679E">
        <w:rPr>
          <w:rStyle w:val="nazwastanowiskaZnak"/>
          <w:b/>
          <w:sz w:val="24"/>
        </w:rPr>
        <w:t>SPADEK SWOBODNY – ELEMENTY OCENIANE:</w:t>
      </w:r>
    </w:p>
    <w:p w:rsidR="00BC4AD0" w:rsidRPr="0090679E" w:rsidRDefault="00BC4AD0" w:rsidP="004C2770">
      <w:pPr>
        <w:pStyle w:val="Akapitzlist"/>
        <w:spacing w:after="0" w:line="240" w:lineRule="auto"/>
        <w:ind w:left="0"/>
        <w:contextualSpacing w:val="0"/>
        <w:jc w:val="both"/>
        <w:rPr>
          <w:b/>
          <w:sz w:val="24"/>
        </w:rPr>
      </w:pPr>
      <w:r w:rsidRPr="0090679E">
        <w:rPr>
          <w:b/>
          <w:sz w:val="24"/>
        </w:rPr>
        <w:t>Długość i średnica rur:</w:t>
      </w:r>
    </w:p>
    <w:p w:rsidR="00BC4AD0" w:rsidRPr="0075028B" w:rsidRDefault="00BC4AD0" w:rsidP="004C2770">
      <w:pPr>
        <w:pStyle w:val="Akapitzlist"/>
        <w:numPr>
          <w:ilvl w:val="1"/>
          <w:numId w:val="2"/>
        </w:numPr>
        <w:spacing w:after="0" w:line="240" w:lineRule="auto"/>
        <w:ind w:left="426"/>
        <w:contextualSpacing w:val="0"/>
        <w:jc w:val="both"/>
      </w:pPr>
      <w:r w:rsidRPr="0075028B">
        <w:t xml:space="preserve">0 punktów dostanie oferta, która zakładać będzie, że długość rur wyniesie </w:t>
      </w:r>
      <w:r w:rsidR="00D0351F" w:rsidRPr="0075028B">
        <w:t xml:space="preserve">min. </w:t>
      </w:r>
      <w:r w:rsidRPr="0075028B">
        <w:t xml:space="preserve">1,5 m plus mechanizm zapadni, a średnica wyniesie </w:t>
      </w:r>
      <w:r w:rsidR="00D0351F" w:rsidRPr="0075028B">
        <w:t xml:space="preserve">min. </w:t>
      </w:r>
      <w:r w:rsidRPr="0075028B">
        <w:t>0,18 m;</w:t>
      </w:r>
    </w:p>
    <w:p w:rsidR="00BC4AD0" w:rsidRPr="0075028B" w:rsidRDefault="00BC4AD0" w:rsidP="004C2770">
      <w:pPr>
        <w:pStyle w:val="Akapitzlist"/>
        <w:numPr>
          <w:ilvl w:val="1"/>
          <w:numId w:val="2"/>
        </w:numPr>
        <w:spacing w:after="0" w:line="240" w:lineRule="auto"/>
        <w:ind w:left="426"/>
        <w:contextualSpacing w:val="0"/>
        <w:jc w:val="both"/>
      </w:pPr>
      <w:r w:rsidRPr="0075028B">
        <w:t xml:space="preserve">1 punkt dostanie oferta, która zakładać będzie, że </w:t>
      </w:r>
      <w:r w:rsidR="00D0351F" w:rsidRPr="0075028B">
        <w:t>długość rur wyniesie min. 1,8 m plus mechanizm zapadni, a średnica wyniesie min. 0,18 m</w:t>
      </w:r>
      <w:r w:rsidRPr="0075028B">
        <w:t>;</w:t>
      </w:r>
    </w:p>
    <w:p w:rsidR="00BC4AD0" w:rsidRPr="0075028B" w:rsidRDefault="00BC4AD0" w:rsidP="004C2770">
      <w:pPr>
        <w:pStyle w:val="Akapitzlist"/>
        <w:numPr>
          <w:ilvl w:val="1"/>
          <w:numId w:val="2"/>
        </w:numPr>
        <w:spacing w:after="0" w:line="240" w:lineRule="auto"/>
        <w:ind w:left="426"/>
        <w:contextualSpacing w:val="0"/>
        <w:jc w:val="both"/>
      </w:pPr>
      <w:r w:rsidRPr="0075028B">
        <w:t xml:space="preserve">2 punkty dostanie oferta, która zakładać będzie, że </w:t>
      </w:r>
      <w:r w:rsidR="00D0351F" w:rsidRPr="0075028B">
        <w:t>długość rur wyniesie min. 1,8 m plus mechanizm zapadni, a średnica wyniesie min. 0,25 m;</w:t>
      </w:r>
    </w:p>
    <w:p w:rsidR="00BC4AD0" w:rsidRPr="0090679E" w:rsidRDefault="00D0351F" w:rsidP="004C2770">
      <w:pPr>
        <w:spacing w:after="0" w:line="240" w:lineRule="auto"/>
        <w:jc w:val="both"/>
        <w:rPr>
          <w:b/>
          <w:sz w:val="24"/>
        </w:rPr>
      </w:pPr>
      <w:r w:rsidRPr="0090679E">
        <w:rPr>
          <w:b/>
          <w:sz w:val="24"/>
        </w:rPr>
        <w:t>Rodzaje elementów</w:t>
      </w:r>
      <w:r w:rsidR="00BC4AD0" w:rsidRPr="0090679E">
        <w:rPr>
          <w:b/>
          <w:sz w:val="24"/>
        </w:rPr>
        <w:t>:</w:t>
      </w:r>
    </w:p>
    <w:p w:rsidR="00BC4AD0" w:rsidRPr="0075028B" w:rsidRDefault="00BC4AD0" w:rsidP="004C2770">
      <w:pPr>
        <w:pStyle w:val="Akapitzlist"/>
        <w:numPr>
          <w:ilvl w:val="1"/>
          <w:numId w:val="2"/>
        </w:numPr>
        <w:spacing w:after="0" w:line="240" w:lineRule="auto"/>
        <w:ind w:left="426"/>
        <w:jc w:val="both"/>
      </w:pPr>
      <w:r w:rsidRPr="0075028B">
        <w:t>0 punktów dostanie oferta, która zakładać będzie</w:t>
      </w:r>
      <w:r w:rsidR="00D0351F" w:rsidRPr="0075028B">
        <w:t xml:space="preserve"> min. 6 rodzajów elementów do zrzucania</w:t>
      </w:r>
      <w:r w:rsidRPr="0075028B">
        <w:t>;</w:t>
      </w:r>
    </w:p>
    <w:p w:rsidR="00BC4AD0" w:rsidRPr="0075028B" w:rsidRDefault="00BC4AD0" w:rsidP="004C2770">
      <w:pPr>
        <w:pStyle w:val="Akapitzlist"/>
        <w:numPr>
          <w:ilvl w:val="1"/>
          <w:numId w:val="2"/>
        </w:numPr>
        <w:spacing w:after="0" w:line="240" w:lineRule="auto"/>
        <w:ind w:left="426"/>
        <w:jc w:val="both"/>
      </w:pPr>
      <w:r w:rsidRPr="0075028B">
        <w:t xml:space="preserve">1 punkt dostanie oferta, która zakładać będzie </w:t>
      </w:r>
      <w:r w:rsidR="00D0351F" w:rsidRPr="0075028B">
        <w:t>min. 8 rodzajów elementów do zrzucania;</w:t>
      </w:r>
    </w:p>
    <w:p w:rsidR="00BC4AD0" w:rsidRPr="0075028B" w:rsidRDefault="00BC4AD0" w:rsidP="004C2770">
      <w:pPr>
        <w:pStyle w:val="Akapitzlist"/>
        <w:numPr>
          <w:ilvl w:val="1"/>
          <w:numId w:val="2"/>
        </w:numPr>
        <w:spacing w:after="0" w:line="240" w:lineRule="auto"/>
        <w:ind w:left="426"/>
        <w:jc w:val="both"/>
      </w:pPr>
      <w:r w:rsidRPr="0075028B">
        <w:t xml:space="preserve">2 punkty dostanie oferta, która zakładać będzie </w:t>
      </w:r>
      <w:r w:rsidR="00D0351F" w:rsidRPr="0075028B">
        <w:t>min. 10 rodzajów elementów do zrzucania;</w:t>
      </w:r>
    </w:p>
    <w:p w:rsidR="00BC4AD0" w:rsidRPr="0090679E" w:rsidRDefault="00BC4AD0" w:rsidP="004C2770">
      <w:pPr>
        <w:spacing w:after="0" w:line="240" w:lineRule="auto"/>
        <w:jc w:val="both"/>
        <w:rPr>
          <w:b/>
          <w:sz w:val="24"/>
        </w:rPr>
      </w:pPr>
      <w:r w:rsidRPr="0090679E">
        <w:rPr>
          <w:b/>
          <w:sz w:val="24"/>
        </w:rPr>
        <w:t>Estetyka:</w:t>
      </w:r>
    </w:p>
    <w:p w:rsidR="00BC4AD0" w:rsidRPr="0075028B" w:rsidRDefault="00BC4AD0" w:rsidP="0075028B">
      <w:pPr>
        <w:spacing w:after="0" w:line="240" w:lineRule="auto"/>
        <w:jc w:val="both"/>
      </w:pPr>
      <w:r w:rsidRPr="0075028B">
        <w:t>od 0 do 2 punktów za wa</w:t>
      </w:r>
      <w:r w:rsidR="00520B1C" w:rsidRPr="0075028B">
        <w:t>lory estetyczne Stanowiska.</w:t>
      </w:r>
    </w:p>
    <w:p w:rsidR="00F86FDE" w:rsidRPr="0075028B" w:rsidRDefault="00F86FDE" w:rsidP="0075028B">
      <w:pPr>
        <w:spacing w:after="0" w:line="240" w:lineRule="auto"/>
        <w:jc w:val="both"/>
        <w:rPr>
          <w:b/>
        </w:rPr>
      </w:pPr>
      <w:r w:rsidRPr="0075028B">
        <w:rPr>
          <w:b/>
        </w:rPr>
        <w:t>W przypadku braku spełnienia minimalnych wymagań z OPZ (wymagania, za które przyznawane jest 0 punktów) oferta będzie podlegała wykluczeniu.</w:t>
      </w:r>
    </w:p>
    <w:p w:rsidR="004C2770" w:rsidRPr="0075028B" w:rsidRDefault="004C2770" w:rsidP="004C2770">
      <w:pPr>
        <w:spacing w:after="0" w:line="240" w:lineRule="auto"/>
        <w:jc w:val="both"/>
        <w:rPr>
          <w:rStyle w:val="nazwastanowiskaZnak"/>
        </w:rPr>
      </w:pPr>
    </w:p>
    <w:sectPr w:rsidR="004C2770" w:rsidRPr="0075028B" w:rsidSect="0075028B">
      <w:headerReference w:type="default" r:id="rId8"/>
      <w:footerReference w:type="default" r:id="rId9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897" w:rsidRDefault="00DA1897" w:rsidP="00D0351F">
      <w:pPr>
        <w:spacing w:after="0" w:line="240" w:lineRule="auto"/>
      </w:pPr>
      <w:r>
        <w:separator/>
      </w:r>
    </w:p>
  </w:endnote>
  <w:endnote w:type="continuationSeparator" w:id="0">
    <w:p w:rsidR="00DA1897" w:rsidRDefault="00DA1897" w:rsidP="00D0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192" w:rsidRDefault="00F44192">
    <w:pPr>
      <w:pStyle w:val="Stopka"/>
    </w:pPr>
    <w:r>
      <w:rPr>
        <w:noProof/>
      </w:rPr>
      <w:drawing>
        <wp:inline distT="0" distB="0" distL="0" distR="0" wp14:anchorId="1C8200B2" wp14:editId="30A3095C">
          <wp:extent cx="5395595" cy="875665"/>
          <wp:effectExtent l="0" t="0" r="0" b="635"/>
          <wp:docPr id="22" name="Obraz 22" descr="stopka.20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stopka.20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595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897" w:rsidRDefault="00DA1897" w:rsidP="00D0351F">
      <w:pPr>
        <w:spacing w:after="0" w:line="240" w:lineRule="auto"/>
      </w:pPr>
      <w:r>
        <w:separator/>
      </w:r>
    </w:p>
  </w:footnote>
  <w:footnote w:type="continuationSeparator" w:id="0">
    <w:p w:rsidR="00DA1897" w:rsidRDefault="00DA1897" w:rsidP="00D03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49" w:rsidRDefault="00E64849">
    <w:pPr>
      <w:pStyle w:val="Nagwek"/>
    </w:pPr>
    <w:r>
      <w:rPr>
        <w:noProof/>
      </w:rPr>
      <w:drawing>
        <wp:inline distT="0" distB="0" distL="0" distR="0" wp14:anchorId="596212D8" wp14:editId="38B20DBC">
          <wp:extent cx="753110" cy="975995"/>
          <wp:effectExtent l="0" t="0" r="8890" b="0"/>
          <wp:docPr id="21" name="Obraz 21" descr="cnit_8_11_official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nit_8_11_official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5B1A"/>
    <w:multiLevelType w:val="hybridMultilevel"/>
    <w:tmpl w:val="63A67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124F4"/>
    <w:multiLevelType w:val="hybridMultilevel"/>
    <w:tmpl w:val="C85E3F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050A8"/>
    <w:multiLevelType w:val="hybridMultilevel"/>
    <w:tmpl w:val="259425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FB0581"/>
    <w:multiLevelType w:val="hybridMultilevel"/>
    <w:tmpl w:val="FE5233DE"/>
    <w:lvl w:ilvl="0" w:tplc="254EA266">
      <w:start w:val="1"/>
      <w:numFmt w:val="bullet"/>
      <w:pStyle w:val="nazwastanowis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664C3"/>
    <w:multiLevelType w:val="hybridMultilevel"/>
    <w:tmpl w:val="83FA8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873A2"/>
    <w:multiLevelType w:val="hybridMultilevel"/>
    <w:tmpl w:val="259425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7F4428"/>
    <w:multiLevelType w:val="hybridMultilevel"/>
    <w:tmpl w:val="9B1E4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43050"/>
    <w:multiLevelType w:val="hybridMultilevel"/>
    <w:tmpl w:val="259425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887907"/>
    <w:multiLevelType w:val="hybridMultilevel"/>
    <w:tmpl w:val="9B1E4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20EF4"/>
    <w:multiLevelType w:val="hybridMultilevel"/>
    <w:tmpl w:val="9B1E4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D0"/>
    <w:rsid w:val="00015491"/>
    <w:rsid w:val="00027F16"/>
    <w:rsid w:val="000D6C71"/>
    <w:rsid w:val="001732AD"/>
    <w:rsid w:val="002B2A12"/>
    <w:rsid w:val="004C2770"/>
    <w:rsid w:val="00520B1C"/>
    <w:rsid w:val="00572917"/>
    <w:rsid w:val="005B1987"/>
    <w:rsid w:val="005E5B21"/>
    <w:rsid w:val="00633DD3"/>
    <w:rsid w:val="0075028B"/>
    <w:rsid w:val="00792D3B"/>
    <w:rsid w:val="0086175C"/>
    <w:rsid w:val="008F442D"/>
    <w:rsid w:val="0090679E"/>
    <w:rsid w:val="00972529"/>
    <w:rsid w:val="00A21DFF"/>
    <w:rsid w:val="00A90F45"/>
    <w:rsid w:val="00A9287D"/>
    <w:rsid w:val="00B449CF"/>
    <w:rsid w:val="00BC4AD0"/>
    <w:rsid w:val="00C65056"/>
    <w:rsid w:val="00CB25FF"/>
    <w:rsid w:val="00D01876"/>
    <w:rsid w:val="00D0351F"/>
    <w:rsid w:val="00D86068"/>
    <w:rsid w:val="00DA1897"/>
    <w:rsid w:val="00E0652A"/>
    <w:rsid w:val="00E64849"/>
    <w:rsid w:val="00F12D3D"/>
    <w:rsid w:val="00F2388D"/>
    <w:rsid w:val="00F44192"/>
    <w:rsid w:val="00F47D9B"/>
    <w:rsid w:val="00F86FDE"/>
    <w:rsid w:val="00FC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6C2E"/>
  <w15:docId w15:val="{1185806F-D123-417F-B487-DA37F4E7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AD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4AD0"/>
    <w:pPr>
      <w:ind w:left="720"/>
      <w:contextualSpacing/>
    </w:pPr>
  </w:style>
  <w:style w:type="paragraph" w:customStyle="1" w:styleId="nazwastanowiska">
    <w:name w:val="nazwa stanowiska"/>
    <w:basedOn w:val="Akapitzlist"/>
    <w:link w:val="nazwastanowiskaZnak"/>
    <w:qFormat/>
    <w:rsid w:val="00BC4AD0"/>
    <w:pPr>
      <w:numPr>
        <w:numId w:val="1"/>
      </w:numPr>
      <w:spacing w:line="360" w:lineRule="auto"/>
      <w:contextualSpacing w:val="0"/>
      <w:jc w:val="both"/>
    </w:pPr>
    <w:rPr>
      <w:i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C4AD0"/>
    <w:rPr>
      <w:rFonts w:eastAsiaTheme="minorEastAsia"/>
      <w:lang w:eastAsia="pl-PL"/>
    </w:rPr>
  </w:style>
  <w:style w:type="character" w:customStyle="1" w:styleId="nazwastanowiskaZnak">
    <w:name w:val="nazwa stanowiska Znak"/>
    <w:basedOn w:val="AkapitzlistZnak"/>
    <w:link w:val="nazwastanowiska"/>
    <w:rsid w:val="00BC4AD0"/>
    <w:rPr>
      <w:rFonts w:eastAsiaTheme="minorEastAsia"/>
      <w:i/>
      <w:u w:val="single"/>
      <w:lang w:eastAsia="pl-PL"/>
    </w:rPr>
  </w:style>
  <w:style w:type="table" w:styleId="Tabela-Siatka">
    <w:name w:val="Table Grid"/>
    <w:basedOn w:val="Standardowy"/>
    <w:uiPriority w:val="59"/>
    <w:rsid w:val="00BC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3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51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3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51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06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5D400-3292-4B0C-9958-18F98B42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Buława</dc:creator>
  <cp:lastModifiedBy>Małgorzata Dębczyńska-Zachacz</cp:lastModifiedBy>
  <cp:revision>3</cp:revision>
  <cp:lastPrinted>2018-06-13T09:51:00Z</cp:lastPrinted>
  <dcterms:created xsi:type="dcterms:W3CDTF">2018-06-13T11:19:00Z</dcterms:created>
  <dcterms:modified xsi:type="dcterms:W3CDTF">2018-06-13T11:36:00Z</dcterms:modified>
</cp:coreProperties>
</file>