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B" w:rsidRPr="00520B1C" w:rsidRDefault="00E64849" w:rsidP="00F47D9B">
      <w:pPr>
        <w:spacing w:after="0" w:line="240" w:lineRule="auto"/>
        <w:jc w:val="right"/>
        <w:rPr>
          <w:rStyle w:val="nazwastanowiskaZnak"/>
          <w:b/>
          <w:bCs/>
          <w:i w:val="0"/>
          <w:sz w:val="24"/>
          <w:szCs w:val="24"/>
          <w:u w:val="none"/>
        </w:rPr>
      </w:pPr>
      <w:r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Załącznik </w:t>
      </w:r>
      <w:r>
        <w:rPr>
          <w:rStyle w:val="nazwastanowiskaZnak"/>
          <w:b/>
          <w:bCs/>
          <w:i w:val="0"/>
          <w:sz w:val="24"/>
          <w:szCs w:val="24"/>
          <w:u w:val="none"/>
        </w:rPr>
        <w:t>n</w:t>
      </w:r>
      <w:r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r </w:t>
      </w:r>
      <w:r w:rsidR="0086175C"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10 </w:t>
      </w:r>
      <w:r w:rsidR="00F2388D"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do SIWZ </w:t>
      </w:r>
    </w:p>
    <w:p w:rsidR="00E64849" w:rsidRDefault="00E64849" w:rsidP="00D86068">
      <w:pPr>
        <w:spacing w:after="0" w:line="240" w:lineRule="auto"/>
        <w:jc w:val="center"/>
        <w:rPr>
          <w:rStyle w:val="nazwastanowiskaZnak"/>
          <w:b/>
          <w:bCs/>
          <w:i w:val="0"/>
          <w:sz w:val="28"/>
          <w:szCs w:val="24"/>
          <w:u w:val="none"/>
        </w:rPr>
      </w:pPr>
    </w:p>
    <w:p w:rsidR="00D86068" w:rsidRPr="00520B1C" w:rsidRDefault="00D86068" w:rsidP="00D86068">
      <w:pPr>
        <w:spacing w:after="0" w:line="240" w:lineRule="auto"/>
        <w:jc w:val="center"/>
        <w:rPr>
          <w:rStyle w:val="nazwastanowiskaZnak"/>
          <w:b/>
          <w:bCs/>
          <w:i w:val="0"/>
          <w:sz w:val="28"/>
          <w:szCs w:val="24"/>
          <w:u w:val="none"/>
        </w:rPr>
      </w:pPr>
      <w:r w:rsidRPr="00520B1C">
        <w:rPr>
          <w:rStyle w:val="nazwastanowiskaZnak"/>
          <w:b/>
          <w:bCs/>
          <w:i w:val="0"/>
          <w:sz w:val="28"/>
          <w:szCs w:val="24"/>
          <w:u w:val="none"/>
        </w:rPr>
        <w:t xml:space="preserve">KARTA MERYTORYCZNEJ OCENY </w:t>
      </w:r>
    </w:p>
    <w:p w:rsidR="0086175C" w:rsidRPr="00520B1C" w:rsidRDefault="00F2388D" w:rsidP="00D86068">
      <w:pPr>
        <w:spacing w:after="0" w:line="240" w:lineRule="auto"/>
        <w:jc w:val="center"/>
        <w:rPr>
          <w:rStyle w:val="nazwastanowiskaZnak"/>
          <w:b/>
          <w:bCs/>
          <w:i w:val="0"/>
          <w:sz w:val="24"/>
          <w:szCs w:val="24"/>
          <w:u w:val="none"/>
        </w:rPr>
      </w:pPr>
      <w:r w:rsidRPr="00520B1C">
        <w:rPr>
          <w:rStyle w:val="nazwastanowiskaZnak"/>
          <w:b/>
          <w:bCs/>
          <w:i w:val="0"/>
          <w:sz w:val="24"/>
          <w:szCs w:val="24"/>
          <w:u w:val="none"/>
        </w:rPr>
        <w:t>KRYTER</w:t>
      </w:r>
      <w:r w:rsidR="00F47D9B"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IUM </w:t>
      </w:r>
      <w:r w:rsidR="00F47D9B" w:rsidRPr="00520B1C">
        <w:rPr>
          <w:b/>
          <w:sz w:val="24"/>
          <w:szCs w:val="24"/>
        </w:rPr>
        <w:t xml:space="preserve">JAKOŚĆ - </w:t>
      </w:r>
      <w:r w:rsidR="00F47D9B"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WIZJA I ROZWIĄZANIA TECHNICZNE EKSPOZYCJI </w:t>
      </w:r>
    </w:p>
    <w:p w:rsidR="00BC4AD0" w:rsidRPr="0086175C" w:rsidRDefault="00BC4AD0" w:rsidP="00D0351F">
      <w:pPr>
        <w:spacing w:before="400" w:after="0"/>
        <w:jc w:val="center"/>
        <w:rPr>
          <w:rStyle w:val="nazwastanowiskaZnak"/>
          <w:b/>
          <w:bCs/>
          <w:i w:val="0"/>
          <w:sz w:val="24"/>
          <w:szCs w:val="24"/>
          <w:u w:val="none"/>
        </w:rPr>
      </w:pPr>
      <w:r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Tabela przyznawanych punktów </w:t>
      </w:r>
      <w:r w:rsidR="004C2770" w:rsidRPr="00520B1C">
        <w:rPr>
          <w:rStyle w:val="nazwastanowiskaZnak"/>
          <w:b/>
          <w:bCs/>
          <w:i w:val="0"/>
          <w:sz w:val="24"/>
          <w:szCs w:val="24"/>
          <w:u w:val="none"/>
        </w:rPr>
        <w:t>ZADANIE</w:t>
      </w:r>
      <w:r w:rsidRPr="00520B1C">
        <w:rPr>
          <w:rStyle w:val="nazwastanowiskaZnak"/>
          <w:b/>
          <w:bCs/>
          <w:i w:val="0"/>
          <w:sz w:val="24"/>
          <w:szCs w:val="24"/>
          <w:u w:val="none"/>
        </w:rPr>
        <w:t xml:space="preserve"> 1:</w:t>
      </w:r>
      <w:bookmarkStart w:id="0" w:name="_GoBack"/>
      <w:bookmarkEnd w:id="0"/>
    </w:p>
    <w:tbl>
      <w:tblPr>
        <w:tblStyle w:val="Tabela-Siatka"/>
        <w:tblW w:w="9214" w:type="dxa"/>
        <w:tblInd w:w="-152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594"/>
        <w:gridCol w:w="2666"/>
        <w:gridCol w:w="2977"/>
        <w:gridCol w:w="1134"/>
        <w:gridCol w:w="1275"/>
      </w:tblGrid>
      <w:tr w:rsidR="00BC4AD0" w:rsidRPr="0086175C" w:rsidTr="00C9484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Lp.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  <w:t>poz.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Nazwa stanowiska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Kryteria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Punkty dostępne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Punkty przyznane</w:t>
            </w:r>
          </w:p>
        </w:tc>
      </w:tr>
      <w:tr w:rsidR="00BC4AD0" w:rsidRPr="0086175C" w:rsidTr="00C94840">
        <w:trPr>
          <w:cantSplit/>
          <w:trHeight w:hRule="exact"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Style w:val="nazwastanowiskaZnak"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7F16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 xml:space="preserve">Stanowisko </w:t>
            </w:r>
            <w:r w:rsidR="00027F16">
              <w:rPr>
                <w:rStyle w:val="nazwastanowiskaZnak"/>
                <w:i w:val="0"/>
                <w:sz w:val="24"/>
                <w:szCs w:val="24"/>
                <w:u w:val="none"/>
              </w:rPr>
              <w:t xml:space="preserve">2.6 </w:t>
            </w:r>
          </w:p>
          <w:p w:rsidR="00BC4AD0" w:rsidRPr="0086175C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0D6C71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„Spadek swobodny”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center"/>
          </w:tcPr>
          <w:p w:rsidR="00BC4AD0" w:rsidRPr="0086175C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sz w:val="24"/>
                <w:szCs w:val="24"/>
              </w:rPr>
              <w:t>Długość i średnica rur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BFBFBF" w:themeColor="background1" w:themeShade="BF"/>
              <w:right w:val="doub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>0/1/2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8" w:space="0" w:color="BFBFBF" w:themeColor="background1" w:themeShade="BF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  <w:tr w:rsidR="00BC4AD0" w:rsidRPr="0086175C" w:rsidTr="00C94840">
        <w:trPr>
          <w:cantSplit/>
          <w:trHeight w:hRule="exact"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</w:tcBorders>
            <w:vAlign w:val="center"/>
          </w:tcPr>
          <w:p w:rsidR="00BC4AD0" w:rsidRPr="0086175C" w:rsidRDefault="00BC4AD0" w:rsidP="00C94840">
            <w:pPr>
              <w:pStyle w:val="Akapitzlist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sz="8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:rsidR="00BC4AD0" w:rsidRPr="0086175C" w:rsidRDefault="00BC4AD0" w:rsidP="00C94840">
            <w:pPr>
              <w:rPr>
                <w:sz w:val="24"/>
                <w:szCs w:val="24"/>
                <w:highlight w:val="yellow"/>
              </w:rPr>
            </w:pPr>
            <w:r w:rsidRPr="0086175C">
              <w:rPr>
                <w:rFonts w:ascii="Calibri" w:eastAsia="Times New Roman" w:hAnsi="Calibri" w:cs="Times New Roman"/>
                <w:sz w:val="24"/>
                <w:szCs w:val="24"/>
              </w:rPr>
              <w:t>Rodzaje elementów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>0/1/2</w:t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double" w:sz="4" w:space="0" w:color="auto"/>
              <w:bottom w:val="single" w:sz="4" w:space="0" w:color="D9D9D9" w:themeColor="background1" w:themeShade="D9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  <w:tr w:rsidR="00BC4AD0" w:rsidRPr="0086175C" w:rsidTr="00C94840">
        <w:trPr>
          <w:cantSplit/>
          <w:trHeight w:hRule="exact" w:val="51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pStyle w:val="Akapitzlist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175C">
              <w:rPr>
                <w:rFonts w:ascii="Calibri" w:eastAsia="Times New Roman" w:hAnsi="Calibri" w:cs="Times New Roman"/>
                <w:sz w:val="24"/>
                <w:szCs w:val="24"/>
              </w:rPr>
              <w:t>Estetyka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8" w:space="0" w:color="auto"/>
              <w:right w:val="doub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  <w:tr w:rsidR="00BC4AD0" w:rsidRPr="0086175C" w:rsidTr="00C94840">
        <w:trPr>
          <w:trHeight w:val="458"/>
        </w:trPr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right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</w:tbl>
    <w:p w:rsidR="00BC4AD0" w:rsidRPr="0086175C" w:rsidRDefault="00BC4AD0" w:rsidP="00D0351F">
      <w:pPr>
        <w:spacing w:before="400" w:after="0"/>
        <w:jc w:val="center"/>
        <w:rPr>
          <w:rStyle w:val="nazwastanowiskaZnak"/>
          <w:b/>
          <w:bCs/>
          <w:i w:val="0"/>
          <w:sz w:val="24"/>
          <w:szCs w:val="24"/>
          <w:u w:val="none"/>
        </w:rPr>
      </w:pPr>
      <w:r w:rsidRPr="0086175C">
        <w:rPr>
          <w:rStyle w:val="nazwastanowiskaZnak"/>
          <w:b/>
          <w:bCs/>
          <w:i w:val="0"/>
          <w:sz w:val="24"/>
          <w:szCs w:val="24"/>
          <w:u w:val="none"/>
        </w:rPr>
        <w:t xml:space="preserve">Tabela przyznawanych punktów </w:t>
      </w:r>
      <w:r w:rsidR="004C2770" w:rsidRPr="0086175C">
        <w:rPr>
          <w:rStyle w:val="nazwastanowiskaZnak"/>
          <w:b/>
          <w:bCs/>
          <w:i w:val="0"/>
          <w:sz w:val="24"/>
          <w:szCs w:val="24"/>
          <w:u w:val="none"/>
        </w:rPr>
        <w:t>ZADANIE</w:t>
      </w:r>
      <w:r w:rsidRPr="0086175C">
        <w:rPr>
          <w:rStyle w:val="nazwastanowiskaZnak"/>
          <w:b/>
          <w:bCs/>
          <w:i w:val="0"/>
          <w:sz w:val="24"/>
          <w:szCs w:val="24"/>
          <w:u w:val="none"/>
        </w:rPr>
        <w:t xml:space="preserve"> 3:</w:t>
      </w:r>
    </w:p>
    <w:tbl>
      <w:tblPr>
        <w:tblStyle w:val="Tabela-Siatka"/>
        <w:tblW w:w="9214" w:type="dxa"/>
        <w:tblInd w:w="-152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594"/>
        <w:gridCol w:w="2666"/>
        <w:gridCol w:w="2902"/>
        <w:gridCol w:w="1209"/>
        <w:gridCol w:w="1275"/>
      </w:tblGrid>
      <w:tr w:rsidR="00BC4AD0" w:rsidRPr="0086175C" w:rsidTr="00BC4AD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Lp.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  <w:t>poz.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Nazwa stanowiska</w:t>
            </w:r>
          </w:p>
        </w:tc>
        <w:tc>
          <w:tcPr>
            <w:tcW w:w="2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Kryteria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Punkty dostępne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Punkty przyznane</w:t>
            </w:r>
          </w:p>
        </w:tc>
      </w:tr>
      <w:tr w:rsidR="00BC4AD0" w:rsidRPr="0086175C" w:rsidTr="00BC4AD0">
        <w:trPr>
          <w:cantSplit/>
          <w:trHeight w:hRule="exact"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9"/>
              </w:num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C4AD0" w:rsidRPr="0086175C" w:rsidRDefault="00BC4AD0" w:rsidP="0086175C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4AD0" w:rsidRPr="0086175C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 xml:space="preserve">Stanowisko 2.4.5 </w:t>
            </w:r>
            <w:r w:rsidRPr="000D6C71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„Labirynt szalonego mechanika”</w:t>
            </w:r>
          </w:p>
        </w:tc>
        <w:tc>
          <w:tcPr>
            <w:tcW w:w="2902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center"/>
          </w:tcPr>
          <w:p w:rsidR="00BC4AD0" w:rsidRPr="0086175C" w:rsidRDefault="00BC4AD0" w:rsidP="00BC4AD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Fonts w:ascii="Calibri" w:eastAsia="Times New Roman" w:hAnsi="Calibri" w:cs="Times New Roman"/>
                <w:sz w:val="24"/>
                <w:szCs w:val="24"/>
              </w:rPr>
              <w:t>Różnorodność interakcji</w:t>
            </w:r>
            <w:r w:rsidRPr="00861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BFBFBF" w:themeColor="background1" w:themeShade="BF"/>
              <w:right w:val="doub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>0/1/2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8" w:space="0" w:color="BFBFBF" w:themeColor="background1" w:themeShade="BF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  <w:tr w:rsidR="00BC4AD0" w:rsidRPr="0086175C" w:rsidTr="00BC4AD0">
        <w:trPr>
          <w:cantSplit/>
          <w:trHeight w:hRule="exact" w:val="51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9"/>
              </w:numPr>
              <w:ind w:left="357" w:hanging="357"/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BC4AD0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pStyle w:val="Akapitzlist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02" w:type="dxa"/>
            <w:tcBorders>
              <w:top w:val="single" w:sz="4" w:space="0" w:color="D9D9D9" w:themeColor="background1" w:themeShade="D9"/>
              <w:bottom w:val="single" w:sz="8" w:space="0" w:color="auto"/>
            </w:tcBorders>
            <w:vAlign w:val="center"/>
          </w:tcPr>
          <w:p w:rsidR="00BC4AD0" w:rsidRPr="0086175C" w:rsidRDefault="00BC4AD0" w:rsidP="00C948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175C">
              <w:rPr>
                <w:rFonts w:ascii="Calibri" w:eastAsia="Times New Roman" w:hAnsi="Calibri" w:cs="Times New Roman"/>
                <w:sz w:val="24"/>
                <w:szCs w:val="24"/>
              </w:rPr>
              <w:t>Estetyka</w:t>
            </w:r>
          </w:p>
        </w:tc>
        <w:tc>
          <w:tcPr>
            <w:tcW w:w="1209" w:type="dxa"/>
            <w:tcBorders>
              <w:top w:val="single" w:sz="4" w:space="0" w:color="D9D9D9" w:themeColor="background1" w:themeShade="D9"/>
              <w:bottom w:val="single" w:sz="8" w:space="0" w:color="auto"/>
              <w:right w:val="double" w:sz="4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i w:val="0"/>
                <w:sz w:val="24"/>
                <w:szCs w:val="24"/>
                <w:u w:val="none"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86175C" w:rsidRDefault="00BC4AD0" w:rsidP="00C94840">
            <w:pPr>
              <w:jc w:val="center"/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  <w:tr w:rsidR="00BC4AD0" w:rsidRPr="0086175C" w:rsidTr="00BC4AD0">
        <w:trPr>
          <w:trHeight w:val="458"/>
        </w:trPr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sz w:val="24"/>
                <w:szCs w:val="24"/>
                <w:u w:val="none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right"/>
              <w:rPr>
                <w:rStyle w:val="nazwastanowiskaZnak"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SUMA: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jc w:val="center"/>
              <w:rPr>
                <w:rStyle w:val="nazwastanowiskaZnak"/>
                <w:b/>
                <w:i w:val="0"/>
                <w:sz w:val="24"/>
                <w:szCs w:val="24"/>
                <w:u w:val="none"/>
              </w:rPr>
            </w:pPr>
            <w:r w:rsidRPr="0086175C">
              <w:rPr>
                <w:rStyle w:val="nazwastanowiskaZnak"/>
                <w:b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86175C" w:rsidRDefault="00BC4AD0" w:rsidP="00C94840">
            <w:pPr>
              <w:rPr>
                <w:rStyle w:val="nazwastanowiskaZnak"/>
                <w:i w:val="0"/>
                <w:sz w:val="24"/>
                <w:szCs w:val="24"/>
                <w:u w:val="none"/>
              </w:rPr>
            </w:pPr>
          </w:p>
        </w:tc>
      </w:tr>
    </w:tbl>
    <w:p w:rsidR="000D6C71" w:rsidRDefault="000D6C71" w:rsidP="004C2770">
      <w:pPr>
        <w:pStyle w:val="Akapitzlist"/>
        <w:shd w:val="clear" w:color="auto" w:fill="F2F2F2" w:themeFill="background1" w:themeFillShade="F2"/>
        <w:tabs>
          <w:tab w:val="left" w:pos="735"/>
        </w:tabs>
        <w:ind w:left="0"/>
        <w:contextualSpacing w:val="0"/>
        <w:rPr>
          <w:rStyle w:val="nazwastanowiskaZnak"/>
          <w:b/>
          <w:sz w:val="24"/>
          <w:szCs w:val="24"/>
          <w:u w:val="none"/>
        </w:rPr>
      </w:pPr>
    </w:p>
    <w:p w:rsidR="0086175C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t>Zamawiający za stanowisko interaktywne uznaje</w:t>
      </w:r>
      <w:r w:rsidRPr="0086175C">
        <w:rPr>
          <w:sz w:val="24"/>
          <w:szCs w:val="24"/>
        </w:rPr>
        <w:t xml:space="preserve"> stanowisko wymagające od Zwiedzającego wykonania jakiejś czynności – fizycznej lub intelektualnej. </w:t>
      </w:r>
    </w:p>
    <w:p w:rsidR="00027F16" w:rsidRDefault="00027F16" w:rsidP="004C2770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86175C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Zamawiający NIE UZNAJE za stanowisko interaktywne stanowisk, które ograniczają się tylko do pokazania Zwiedzającemu filmu/animacji lub odtworzenia nagrania dźwiękowego. </w:t>
      </w:r>
    </w:p>
    <w:p w:rsidR="00027F16" w:rsidRDefault="00027F16" w:rsidP="004C2770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BC4AD0" w:rsidRPr="0086175C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W szczególności Zamawiający uznaje następujące rodzaje interakcji: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t>Interakcja intelektualna</w:t>
      </w:r>
      <w:r w:rsidRPr="0086175C">
        <w:rPr>
          <w:sz w:val="24"/>
          <w:szCs w:val="24"/>
        </w:rPr>
        <w:t xml:space="preserve"> – stanowisko wymaga od Zwiedzającego rozwiązania zagadki logicznej/quizu;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t xml:space="preserve">Interakcja typu </w:t>
      </w:r>
      <w:proofErr w:type="spellStart"/>
      <w:r w:rsidRPr="0086175C">
        <w:rPr>
          <w:b/>
          <w:sz w:val="24"/>
          <w:szCs w:val="24"/>
        </w:rPr>
        <w:t>hands-on</w:t>
      </w:r>
      <w:proofErr w:type="spellEnd"/>
      <w:r w:rsidRPr="0086175C">
        <w:rPr>
          <w:sz w:val="24"/>
          <w:szCs w:val="24"/>
        </w:rPr>
        <w:t xml:space="preserve"> – stanowisko wymaga od Zwiedzającego wykonania czynności manualnej;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t>Interakcja typu body-on</w:t>
      </w:r>
      <w:r w:rsidRPr="0086175C">
        <w:rPr>
          <w:sz w:val="24"/>
          <w:szCs w:val="24"/>
        </w:rPr>
        <w:t xml:space="preserve"> – stanowisko wymaga od Zwiedzającego wykonania czynności angażującej nie tylko Jego ręce, ale też inne części ciała;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lastRenderedPageBreak/>
        <w:t>Interakcja multimedialna</w:t>
      </w:r>
      <w:r w:rsidRPr="0086175C">
        <w:rPr>
          <w:sz w:val="24"/>
          <w:szCs w:val="24"/>
        </w:rPr>
        <w:t xml:space="preserve"> – stanowisko wymaga zaangażowania Zwiedzającego poprzez jego osobiste urządzenie multimedialne (poprzez aplikację na telefon komórkowy, tablet itp.);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b/>
          <w:sz w:val="24"/>
          <w:szCs w:val="24"/>
        </w:rPr>
        <w:t>Interakcja społeczna</w:t>
      </w:r>
      <w:r w:rsidRPr="0086175C">
        <w:rPr>
          <w:sz w:val="24"/>
          <w:szCs w:val="24"/>
        </w:rPr>
        <w:t xml:space="preserve"> – stanowisko wymaga kooperacji przynajmniej dwóch osób;</w:t>
      </w:r>
    </w:p>
    <w:p w:rsidR="00BC4AD0" w:rsidRPr="0086175C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86175C">
        <w:rPr>
          <w:b/>
          <w:sz w:val="24"/>
          <w:szCs w:val="24"/>
        </w:rPr>
        <w:t>Estetyka</w:t>
      </w:r>
      <w:r w:rsidRPr="0086175C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 </w:t>
      </w:r>
      <w:r w:rsidRPr="0086175C">
        <w:rPr>
          <w:rFonts w:ascii="Calibri" w:eastAsia="Times New Roman" w:hAnsi="Calibri" w:cs="Times New Roman"/>
          <w:color w:val="222222"/>
          <w:sz w:val="24"/>
          <w:szCs w:val="24"/>
        </w:rPr>
        <w:t>- kryterium oceny dotyczące estetyki jest połączeniem cech prezentowanego stanowiska lub jego elementu:</w:t>
      </w:r>
    </w:p>
    <w:p w:rsidR="00BC4AD0" w:rsidRPr="0086175C" w:rsidRDefault="00BC4AD0" w:rsidP="004C277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86175C">
        <w:rPr>
          <w:rFonts w:ascii="Calibri" w:eastAsia="Times New Roman" w:hAnsi="Calibri" w:cs="Times New Roman"/>
          <w:color w:val="222222"/>
          <w:sz w:val="24"/>
          <w:szCs w:val="24"/>
        </w:rPr>
        <w:t xml:space="preserve">obiektywnych, takich jak: dbałość o szczegóły wykonania; wierność odwzorowania rzeczywistości w mniejszej skali; jakość użytych materiałów i ich połączenia ze sobą; dopasowanie do otoczenia; harmonijne powiązanie ze sobą części Stanowiska; wielkość odpowiednia do dostępnego miejsca. </w:t>
      </w:r>
    </w:p>
    <w:p w:rsidR="00BC4AD0" w:rsidRPr="0086175C" w:rsidRDefault="00BC4AD0" w:rsidP="004C277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86175C">
        <w:rPr>
          <w:rFonts w:ascii="Calibri" w:eastAsia="Times New Roman" w:hAnsi="Calibri" w:cs="Times New Roman"/>
          <w:color w:val="222222"/>
          <w:sz w:val="24"/>
          <w:szCs w:val="24"/>
        </w:rPr>
        <w:t>subiektywnych, takich jak: odczucie estetyczne oceniającego; to, jakie wrażenie wywiera oceniany element; budowanie pozytywnych lub negatywnych skojarzeń; ocena prezentowanego elementu jako odpowiadającego jakością i wyglądem prestiżowi miejsca, jakim ma być EC1.</w:t>
      </w:r>
    </w:p>
    <w:p w:rsidR="0086175C" w:rsidRDefault="0086175C" w:rsidP="004C2770">
      <w:pPr>
        <w:spacing w:after="0" w:line="240" w:lineRule="auto"/>
        <w:jc w:val="both"/>
        <w:rPr>
          <w:rStyle w:val="nazwastanowiskaZnak"/>
          <w:b/>
          <w:sz w:val="24"/>
          <w:szCs w:val="24"/>
        </w:rPr>
      </w:pPr>
    </w:p>
    <w:p w:rsidR="00BC4AD0" w:rsidRPr="00520B1C" w:rsidRDefault="0086175C" w:rsidP="004C2770">
      <w:pPr>
        <w:spacing w:after="0" w:line="240" w:lineRule="auto"/>
        <w:jc w:val="both"/>
        <w:rPr>
          <w:rStyle w:val="nazwastanowiskaZnak"/>
          <w:b/>
          <w:sz w:val="28"/>
          <w:szCs w:val="24"/>
        </w:rPr>
      </w:pPr>
      <w:r w:rsidRPr="00520B1C">
        <w:rPr>
          <w:rStyle w:val="nazwastanowiskaZnak"/>
          <w:b/>
          <w:sz w:val="28"/>
          <w:szCs w:val="24"/>
        </w:rPr>
        <w:t>ZADANIE 1: SPADEK SWOBODNY – ELEMENTY OCENIANE:</w:t>
      </w:r>
    </w:p>
    <w:p w:rsidR="0086175C" w:rsidRDefault="0086175C" w:rsidP="004C2770">
      <w:pPr>
        <w:pStyle w:val="Akapitzlist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BC4AD0" w:rsidRPr="0086175C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86175C">
        <w:rPr>
          <w:b/>
          <w:sz w:val="24"/>
          <w:szCs w:val="24"/>
        </w:rPr>
        <w:t>Długość i średnica rur: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0 punktów dostanie oferta, która zakładać będzie, że długość rur wyniesie </w:t>
      </w:r>
      <w:r w:rsidR="00D0351F" w:rsidRPr="0086175C">
        <w:rPr>
          <w:sz w:val="24"/>
          <w:szCs w:val="24"/>
        </w:rPr>
        <w:t xml:space="preserve">min. </w:t>
      </w:r>
      <w:r w:rsidRPr="0086175C">
        <w:rPr>
          <w:sz w:val="24"/>
          <w:szCs w:val="24"/>
        </w:rPr>
        <w:t xml:space="preserve">1,5 m plus mechanizm zapadni, a średnica wyniesie </w:t>
      </w:r>
      <w:r w:rsidR="00D0351F" w:rsidRPr="0086175C">
        <w:rPr>
          <w:sz w:val="24"/>
          <w:szCs w:val="24"/>
        </w:rPr>
        <w:t xml:space="preserve">min. </w:t>
      </w:r>
      <w:r w:rsidRPr="0086175C">
        <w:rPr>
          <w:sz w:val="24"/>
          <w:szCs w:val="24"/>
        </w:rPr>
        <w:t>0,18 m;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1 punkt dostanie oferta, która zakładać będzie, że </w:t>
      </w:r>
      <w:r w:rsidR="00D0351F" w:rsidRPr="0086175C">
        <w:rPr>
          <w:sz w:val="24"/>
          <w:szCs w:val="24"/>
        </w:rPr>
        <w:t>długość rur wyniesie min. 1,8 m plus mechanizm zapadni, a średnica wyniesie min. 0,18 m</w:t>
      </w:r>
      <w:r w:rsidRPr="0086175C">
        <w:rPr>
          <w:sz w:val="24"/>
          <w:szCs w:val="24"/>
        </w:rPr>
        <w:t>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2 punkty dostanie oferta, która zakładać będzie, że </w:t>
      </w:r>
      <w:r w:rsidR="00D0351F" w:rsidRPr="0086175C">
        <w:rPr>
          <w:sz w:val="24"/>
          <w:szCs w:val="24"/>
        </w:rPr>
        <w:t>długość rur wyniesie min. 1,8 m plus mechanizm zapadni, a średnica wyniesie min. 0,25 m;</w:t>
      </w:r>
    </w:p>
    <w:p w:rsidR="00BC4AD0" w:rsidRPr="0086175C" w:rsidRDefault="00D0351F" w:rsidP="004C2770">
      <w:pPr>
        <w:spacing w:after="0" w:line="240" w:lineRule="auto"/>
        <w:jc w:val="both"/>
        <w:rPr>
          <w:b/>
          <w:sz w:val="24"/>
          <w:szCs w:val="24"/>
        </w:rPr>
      </w:pPr>
      <w:r w:rsidRPr="0086175C">
        <w:rPr>
          <w:b/>
          <w:sz w:val="24"/>
          <w:szCs w:val="24"/>
        </w:rPr>
        <w:t>Rodzaje elementów</w:t>
      </w:r>
      <w:r w:rsidR="00BC4AD0" w:rsidRPr="0086175C">
        <w:rPr>
          <w:b/>
          <w:sz w:val="24"/>
          <w:szCs w:val="24"/>
        </w:rPr>
        <w:t>: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0 punktów dostanie oferta, która zakładać będzie</w:t>
      </w:r>
      <w:r w:rsidR="00D0351F" w:rsidRPr="0086175C">
        <w:rPr>
          <w:sz w:val="24"/>
          <w:szCs w:val="24"/>
        </w:rPr>
        <w:t xml:space="preserve"> min. 6 rodzajów elementów do zrzucania</w:t>
      </w:r>
      <w:r w:rsidRPr="0086175C">
        <w:rPr>
          <w:sz w:val="24"/>
          <w:szCs w:val="24"/>
        </w:rPr>
        <w:t>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1 punkt dostanie oferta, która zakładać będzie </w:t>
      </w:r>
      <w:r w:rsidR="00D0351F" w:rsidRPr="0086175C">
        <w:rPr>
          <w:sz w:val="24"/>
          <w:szCs w:val="24"/>
        </w:rPr>
        <w:t>min. 8 rodzajów elementów do zrzucania;</w:t>
      </w:r>
    </w:p>
    <w:p w:rsidR="00BC4AD0" w:rsidRPr="0086175C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86175C">
        <w:rPr>
          <w:sz w:val="24"/>
          <w:szCs w:val="24"/>
        </w:rPr>
        <w:t xml:space="preserve">2 punkty dostanie oferta, która zakładać będzie </w:t>
      </w:r>
      <w:r w:rsidR="00D0351F" w:rsidRPr="0086175C">
        <w:rPr>
          <w:sz w:val="24"/>
          <w:szCs w:val="24"/>
        </w:rPr>
        <w:t>min. 10 rodzajów elementów do zrzucania;</w:t>
      </w:r>
    </w:p>
    <w:p w:rsidR="00BC4AD0" w:rsidRPr="0086175C" w:rsidRDefault="00BC4AD0" w:rsidP="004C2770">
      <w:pPr>
        <w:spacing w:after="0" w:line="240" w:lineRule="auto"/>
        <w:jc w:val="both"/>
        <w:rPr>
          <w:b/>
          <w:sz w:val="24"/>
          <w:szCs w:val="24"/>
        </w:rPr>
      </w:pPr>
      <w:r w:rsidRPr="0086175C">
        <w:rPr>
          <w:b/>
          <w:sz w:val="24"/>
          <w:szCs w:val="24"/>
        </w:rPr>
        <w:t>Estetyka:</w:t>
      </w:r>
    </w:p>
    <w:p w:rsidR="00BC4AD0" w:rsidRPr="0086175C" w:rsidRDefault="00BC4AD0" w:rsidP="004C2770">
      <w:pPr>
        <w:pStyle w:val="Akapitzlist"/>
        <w:spacing w:after="0" w:line="240" w:lineRule="auto"/>
        <w:ind w:left="714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od 0 do 2 punktów za wa</w:t>
      </w:r>
      <w:r w:rsidR="00520B1C">
        <w:rPr>
          <w:sz w:val="24"/>
          <w:szCs w:val="24"/>
        </w:rPr>
        <w:t>lory estetyczne Stanowiska.</w:t>
      </w:r>
    </w:p>
    <w:p w:rsidR="004C2770" w:rsidRPr="0086175C" w:rsidRDefault="004C2770" w:rsidP="004C2770">
      <w:pPr>
        <w:spacing w:after="0" w:line="240" w:lineRule="auto"/>
        <w:jc w:val="both"/>
        <w:rPr>
          <w:rStyle w:val="nazwastanowiskaZnak"/>
          <w:sz w:val="24"/>
          <w:szCs w:val="24"/>
        </w:rPr>
      </w:pPr>
    </w:p>
    <w:p w:rsidR="00D0351F" w:rsidRPr="00520B1C" w:rsidRDefault="0086175C" w:rsidP="004C2770">
      <w:pPr>
        <w:spacing w:after="0" w:line="240" w:lineRule="auto"/>
        <w:jc w:val="both"/>
        <w:rPr>
          <w:rStyle w:val="nazwastanowiskaZnak"/>
          <w:b/>
          <w:sz w:val="28"/>
          <w:szCs w:val="24"/>
        </w:rPr>
      </w:pPr>
      <w:r w:rsidRPr="00520B1C">
        <w:rPr>
          <w:rStyle w:val="nazwastanowiskaZnak"/>
          <w:b/>
          <w:sz w:val="28"/>
          <w:szCs w:val="24"/>
        </w:rPr>
        <w:t>ZADANIE 3: LABIRYNT SZALONEGO MECHANIKA</w:t>
      </w:r>
      <w:r w:rsidR="00520B1C">
        <w:rPr>
          <w:rStyle w:val="nazwastanowiskaZnak"/>
          <w:b/>
          <w:sz w:val="28"/>
          <w:szCs w:val="24"/>
        </w:rPr>
        <w:t xml:space="preserve"> </w:t>
      </w:r>
      <w:r w:rsidR="00520B1C" w:rsidRPr="00520B1C">
        <w:rPr>
          <w:rStyle w:val="nazwastanowiskaZnak"/>
          <w:b/>
          <w:sz w:val="28"/>
          <w:szCs w:val="24"/>
        </w:rPr>
        <w:t>– ELEMENTY OCENIANE:</w:t>
      </w:r>
    </w:p>
    <w:p w:rsidR="0086175C" w:rsidRDefault="0086175C" w:rsidP="004C2770">
      <w:pPr>
        <w:pStyle w:val="Akapitzlist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BC4AD0" w:rsidRPr="0086175C" w:rsidRDefault="00D0351F" w:rsidP="004C2770">
      <w:pPr>
        <w:pStyle w:val="Akapitzlist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86175C">
        <w:rPr>
          <w:b/>
          <w:sz w:val="24"/>
          <w:szCs w:val="24"/>
        </w:rPr>
        <w:t>Różnorodność interakcji</w:t>
      </w:r>
      <w:r w:rsidR="00BC4AD0" w:rsidRPr="0086175C">
        <w:rPr>
          <w:b/>
          <w:sz w:val="24"/>
          <w:szCs w:val="24"/>
        </w:rPr>
        <w:t>:</w:t>
      </w:r>
    </w:p>
    <w:p w:rsidR="00BC4AD0" w:rsidRPr="0086175C" w:rsidRDefault="00BC4AD0" w:rsidP="00F47D9B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0 punktów dostanie oferta, która zakładać będzie</w:t>
      </w:r>
      <w:r w:rsidR="00D0351F" w:rsidRPr="0086175C">
        <w:rPr>
          <w:sz w:val="24"/>
          <w:szCs w:val="24"/>
        </w:rPr>
        <w:t xml:space="preserve"> zastosowanie 12 rodzajów elementów opisanych w SOPZ</w:t>
      </w:r>
      <w:r w:rsidRPr="0086175C">
        <w:rPr>
          <w:sz w:val="24"/>
          <w:szCs w:val="24"/>
        </w:rPr>
        <w:t>;</w:t>
      </w:r>
    </w:p>
    <w:p w:rsidR="00BC4AD0" w:rsidRPr="0086175C" w:rsidRDefault="00BC4AD0" w:rsidP="00F47D9B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1 punkt dostanie oferta, która zakładać będzie</w:t>
      </w:r>
      <w:r w:rsidR="00D0351F" w:rsidRPr="0086175C">
        <w:rPr>
          <w:sz w:val="24"/>
          <w:szCs w:val="24"/>
        </w:rPr>
        <w:t xml:space="preserve"> zastosowanie 12 rodzajów elementów opisanych w SOPZ oraz jeden rodzaj elementu ponad SOPZ – wg propozycji Wykonawcy;</w:t>
      </w:r>
    </w:p>
    <w:p w:rsidR="00BC4AD0" w:rsidRPr="0086175C" w:rsidRDefault="00BC4AD0" w:rsidP="00F47D9B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86175C">
        <w:rPr>
          <w:sz w:val="24"/>
          <w:szCs w:val="24"/>
        </w:rPr>
        <w:t>2 punkty dostanie oferta, która zakładać będzie</w:t>
      </w:r>
      <w:r w:rsidR="00D0351F" w:rsidRPr="0086175C">
        <w:rPr>
          <w:sz w:val="24"/>
          <w:szCs w:val="24"/>
        </w:rPr>
        <w:t xml:space="preserve"> zastosowanie 12 rodzajów elementów opisanych w SOPZ oraz dwa rodzaje elementów ponad SOPZ – wg propozycji Wykonawcy;</w:t>
      </w:r>
    </w:p>
    <w:p w:rsidR="00BC4AD0" w:rsidRPr="0086175C" w:rsidRDefault="00BC4AD0" w:rsidP="004C2770">
      <w:pPr>
        <w:spacing w:after="0" w:line="240" w:lineRule="auto"/>
        <w:jc w:val="both"/>
        <w:rPr>
          <w:b/>
          <w:sz w:val="24"/>
          <w:szCs w:val="24"/>
        </w:rPr>
      </w:pPr>
      <w:r w:rsidRPr="0086175C">
        <w:rPr>
          <w:b/>
          <w:sz w:val="24"/>
          <w:szCs w:val="24"/>
        </w:rPr>
        <w:lastRenderedPageBreak/>
        <w:t>Estetyka:</w:t>
      </w:r>
    </w:p>
    <w:p w:rsidR="00E0652A" w:rsidRPr="0086175C" w:rsidRDefault="00BC4AD0" w:rsidP="004C2770">
      <w:pPr>
        <w:pStyle w:val="Akapitzlist"/>
        <w:spacing w:after="0" w:line="240" w:lineRule="auto"/>
        <w:ind w:left="714"/>
        <w:contextualSpacing w:val="0"/>
        <w:rPr>
          <w:sz w:val="24"/>
          <w:szCs w:val="24"/>
        </w:rPr>
      </w:pPr>
      <w:r w:rsidRPr="0086175C">
        <w:rPr>
          <w:sz w:val="24"/>
          <w:szCs w:val="24"/>
        </w:rPr>
        <w:t xml:space="preserve">od 0 do 2 punktów </w:t>
      </w:r>
      <w:r w:rsidR="0086175C">
        <w:rPr>
          <w:sz w:val="24"/>
          <w:szCs w:val="24"/>
        </w:rPr>
        <w:t>za walory estetyczne Stanowiska</w:t>
      </w:r>
      <w:r w:rsidR="00520B1C">
        <w:rPr>
          <w:sz w:val="24"/>
          <w:szCs w:val="24"/>
        </w:rPr>
        <w:t>.</w:t>
      </w:r>
    </w:p>
    <w:sectPr w:rsidR="00E0652A" w:rsidRPr="00861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FF" w:rsidRDefault="00CB25FF" w:rsidP="00D0351F">
      <w:pPr>
        <w:spacing w:after="0" w:line="240" w:lineRule="auto"/>
      </w:pPr>
      <w:r>
        <w:separator/>
      </w:r>
    </w:p>
  </w:endnote>
  <w:endnote w:type="continuationSeparator" w:id="0">
    <w:p w:rsidR="00CB25FF" w:rsidRDefault="00CB25FF" w:rsidP="00D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92" w:rsidRDefault="00F44192">
    <w:pPr>
      <w:pStyle w:val="Stopka"/>
    </w:pPr>
    <w:r>
      <w:rPr>
        <w:noProof/>
      </w:rPr>
      <w:drawing>
        <wp:inline distT="0" distB="0" distL="0" distR="0" wp14:anchorId="1C8200B2" wp14:editId="30A3095C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FF" w:rsidRDefault="00CB25FF" w:rsidP="00D0351F">
      <w:pPr>
        <w:spacing w:after="0" w:line="240" w:lineRule="auto"/>
      </w:pPr>
      <w:r>
        <w:separator/>
      </w:r>
    </w:p>
  </w:footnote>
  <w:footnote w:type="continuationSeparator" w:id="0">
    <w:p w:rsidR="00CB25FF" w:rsidRDefault="00CB25FF" w:rsidP="00D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9" w:rsidRDefault="00E64849">
    <w:pPr>
      <w:pStyle w:val="Nagwek"/>
    </w:pPr>
    <w:r>
      <w:rPr>
        <w:noProof/>
      </w:rPr>
      <w:drawing>
        <wp:inline distT="0" distB="0" distL="0" distR="0" wp14:anchorId="596212D8" wp14:editId="38B20DBC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B1A"/>
    <w:multiLevelType w:val="hybridMultilevel"/>
    <w:tmpl w:val="63A6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24F4"/>
    <w:multiLevelType w:val="hybridMultilevel"/>
    <w:tmpl w:val="C85E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50A8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B0581"/>
    <w:multiLevelType w:val="hybridMultilevel"/>
    <w:tmpl w:val="FE5233DE"/>
    <w:lvl w:ilvl="0" w:tplc="254EA266">
      <w:start w:val="1"/>
      <w:numFmt w:val="bullet"/>
      <w:pStyle w:val="nazwastanowis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4C3"/>
    <w:multiLevelType w:val="hybridMultilevel"/>
    <w:tmpl w:val="83FA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73A2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F4428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3050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87907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0EF4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0"/>
    <w:rsid w:val="00015491"/>
    <w:rsid w:val="00027F16"/>
    <w:rsid w:val="000D6C71"/>
    <w:rsid w:val="004C2770"/>
    <w:rsid w:val="00520B1C"/>
    <w:rsid w:val="00572917"/>
    <w:rsid w:val="005B1987"/>
    <w:rsid w:val="00633DD3"/>
    <w:rsid w:val="0086175C"/>
    <w:rsid w:val="008F442D"/>
    <w:rsid w:val="00A90F45"/>
    <w:rsid w:val="00A9287D"/>
    <w:rsid w:val="00BC4AD0"/>
    <w:rsid w:val="00C65056"/>
    <w:rsid w:val="00CB25FF"/>
    <w:rsid w:val="00D01876"/>
    <w:rsid w:val="00D0351F"/>
    <w:rsid w:val="00D86068"/>
    <w:rsid w:val="00E0652A"/>
    <w:rsid w:val="00E64849"/>
    <w:rsid w:val="00F12D3D"/>
    <w:rsid w:val="00F2388D"/>
    <w:rsid w:val="00F44192"/>
    <w:rsid w:val="00F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C967"/>
  <w15:docId w15:val="{7A0C7753-46BF-4313-AE3F-21DCC50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A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4AD0"/>
    <w:pPr>
      <w:ind w:left="720"/>
      <w:contextualSpacing/>
    </w:pPr>
  </w:style>
  <w:style w:type="paragraph" w:customStyle="1" w:styleId="nazwastanowiska">
    <w:name w:val="nazwa stanowiska"/>
    <w:basedOn w:val="Akapitzlist"/>
    <w:link w:val="nazwastanowiskaZnak"/>
    <w:qFormat/>
    <w:rsid w:val="00BC4AD0"/>
    <w:pPr>
      <w:numPr>
        <w:numId w:val="1"/>
      </w:numPr>
      <w:spacing w:line="360" w:lineRule="auto"/>
      <w:contextualSpacing w:val="0"/>
      <w:jc w:val="both"/>
    </w:pPr>
    <w:rPr>
      <w:i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C4AD0"/>
    <w:rPr>
      <w:rFonts w:eastAsiaTheme="minorEastAsia"/>
      <w:lang w:eastAsia="pl-PL"/>
    </w:rPr>
  </w:style>
  <w:style w:type="character" w:customStyle="1" w:styleId="nazwastanowiskaZnak">
    <w:name w:val="nazwa stanowiska Znak"/>
    <w:basedOn w:val="AkapitzlistZnak"/>
    <w:link w:val="nazwastanowiska"/>
    <w:rsid w:val="00BC4AD0"/>
    <w:rPr>
      <w:rFonts w:eastAsiaTheme="minorEastAsia"/>
      <w:i/>
      <w:u w:val="single"/>
      <w:lang w:eastAsia="pl-PL"/>
    </w:rPr>
  </w:style>
  <w:style w:type="table" w:styleId="Tabela-Siatka">
    <w:name w:val="Table Grid"/>
    <w:basedOn w:val="Standardowy"/>
    <w:uiPriority w:val="59"/>
    <w:rsid w:val="00BC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5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51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Buława</dc:creator>
  <cp:lastModifiedBy>Małgorzata Dębczyńska-Zachacz</cp:lastModifiedBy>
  <cp:revision>15</cp:revision>
  <cp:lastPrinted>2018-03-27T09:46:00Z</cp:lastPrinted>
  <dcterms:created xsi:type="dcterms:W3CDTF">2018-03-26T08:45:00Z</dcterms:created>
  <dcterms:modified xsi:type="dcterms:W3CDTF">2018-03-29T06:41:00Z</dcterms:modified>
</cp:coreProperties>
</file>