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654B79" w:rsidRDefault="001500C7" w:rsidP="002A4DE2">
      <w:pPr>
        <w:spacing w:after="0" w:line="240" w:lineRule="auto"/>
        <w:ind w:right="-2"/>
        <w:jc w:val="right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Załącznik nr </w:t>
      </w:r>
      <w:r w:rsidR="00654B79" w:rsidRPr="00654B79">
        <w:rPr>
          <w:rFonts w:eastAsia="Times New Roman"/>
          <w:kern w:val="1"/>
          <w:sz w:val="24"/>
          <w:szCs w:val="24"/>
          <w:lang w:eastAsia="pl-PL" w:bidi="hi-IN"/>
        </w:rPr>
        <w:t>6 do SIWZ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654B79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550AFE" w:rsidRDefault="008A7918" w:rsidP="0005025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  <w:hyperlink r:id="rId7">
              <w:r w:rsidR="00654B79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>Oświadczenie o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 przynależności</w:t>
              </w:r>
              <w:r w:rsidR="002C60F5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 albo braku przynależności do tej samej</w:t>
              </w:r>
              <w:r w:rsidR="001500C7" w:rsidRPr="00550AFE">
                <w:rPr>
                  <w:rFonts w:eastAsia="Times New Roman"/>
                  <w:b/>
                  <w:kern w:val="1"/>
                  <w:sz w:val="24"/>
                  <w:szCs w:val="24"/>
                  <w:u w:val="single"/>
                  <w:lang w:eastAsia="pl-PL" w:bidi="hi-IN"/>
                </w:rPr>
                <w:t xml:space="preserve"> do grupy kapitałowej</w:t>
              </w:r>
            </w:hyperlink>
          </w:p>
          <w:p w:rsidR="001500C7" w:rsidRPr="00550AFE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pl-PL" w:bidi="hi-IN"/>
              </w:rPr>
            </w:pP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w trybie art. 24 ust. 1 pkt 23 ustawy w związku z art. 24 ust. 11</w:t>
            </w:r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Prawo Zamówień Publicznych, dalej 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ustawy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</w:t>
            </w:r>
            <w:r w:rsidR="002A4DE2"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zp</w:t>
            </w:r>
            <w:proofErr w:type="spellEnd"/>
          </w:p>
          <w:p w:rsidR="001500C7" w:rsidRPr="00550AFE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(Dz. U. z 201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7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r. poz. </w:t>
            </w:r>
            <w:r w:rsidR="00757770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1579</w:t>
            </w:r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 xml:space="preserve"> z </w:t>
            </w:r>
            <w:proofErr w:type="spellStart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550AFE">
              <w:rPr>
                <w:rFonts w:eastAsia="Times New Roman"/>
                <w:b/>
                <w:kern w:val="1"/>
                <w:sz w:val="24"/>
                <w:szCs w:val="24"/>
                <w:lang w:eastAsia="pl-PL" w:bidi="hi-IN"/>
              </w:rPr>
              <w:t>. zm.)</w:t>
            </w:r>
          </w:p>
          <w:p w:rsidR="001500C7" w:rsidRPr="00654B79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654B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Pr="00654B79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654B79">
        <w:rPr>
          <w:rFonts w:asciiTheme="minorHAnsi" w:hAnsiTheme="minorHAnsi"/>
          <w:sz w:val="24"/>
          <w:szCs w:val="24"/>
        </w:rPr>
        <w:t>„</w:t>
      </w:r>
      <w:r w:rsidR="00675B66" w:rsidRPr="00654B79">
        <w:rPr>
          <w:rFonts w:asciiTheme="minorHAnsi" w:hAnsiTheme="minorHAnsi"/>
          <w:sz w:val="24"/>
          <w:szCs w:val="24"/>
          <w:lang w:val="pl-PL"/>
        </w:rPr>
        <w:t xml:space="preserve">DOSTAWĘ </w:t>
      </w:r>
      <w:r w:rsidR="00654B79">
        <w:rPr>
          <w:rFonts w:asciiTheme="minorHAnsi" w:hAnsiTheme="minorHAnsi"/>
          <w:sz w:val="24"/>
          <w:szCs w:val="24"/>
          <w:lang w:val="pl-PL"/>
        </w:rPr>
        <w:t>PLOTERA LASEROWEGO CO2 WRAZ Z OPRZYRZĄDOWANIEM</w:t>
      </w:r>
      <w:r w:rsidRPr="00654B79">
        <w:rPr>
          <w:rFonts w:asciiTheme="minorHAnsi" w:hAnsiTheme="minorHAnsi"/>
          <w:sz w:val="24"/>
          <w:szCs w:val="24"/>
        </w:rPr>
        <w:t>”</w:t>
      </w:r>
    </w:p>
    <w:p w:rsidR="00BA5350" w:rsidRPr="00654B79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</w:p>
    <w:p w:rsidR="00BA5350" w:rsidRPr="00654B79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54B79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654B79">
        <w:rPr>
          <w:rFonts w:cs="Arial"/>
          <w:b/>
          <w:sz w:val="24"/>
          <w:szCs w:val="24"/>
          <w:lang w:eastAsia="pl-PL"/>
        </w:rPr>
        <w:t>125</w:t>
      </w:r>
      <w:r w:rsidR="004B48EE" w:rsidRPr="00654B79">
        <w:rPr>
          <w:rFonts w:cs="Arial"/>
          <w:b/>
          <w:sz w:val="24"/>
          <w:szCs w:val="24"/>
          <w:lang w:eastAsia="pl-PL"/>
        </w:rPr>
        <w:t>/</w:t>
      </w:r>
      <w:r w:rsidR="00654B79">
        <w:rPr>
          <w:rFonts w:cs="Arial"/>
          <w:b/>
          <w:sz w:val="24"/>
          <w:szCs w:val="24"/>
          <w:lang w:eastAsia="pl-PL"/>
        </w:rPr>
        <w:t>DSE</w:t>
      </w:r>
      <w:r w:rsidRPr="00654B79">
        <w:rPr>
          <w:rFonts w:cs="Arial"/>
          <w:b/>
          <w:sz w:val="24"/>
          <w:szCs w:val="24"/>
          <w:lang w:eastAsia="pl-PL"/>
        </w:rPr>
        <w:t>/PN/201</w:t>
      </w:r>
      <w:r w:rsidR="00654B79">
        <w:rPr>
          <w:rFonts w:cs="Arial"/>
          <w:b/>
          <w:sz w:val="24"/>
          <w:szCs w:val="24"/>
          <w:lang w:eastAsia="pl-PL"/>
        </w:rPr>
        <w:t>8</w:t>
      </w:r>
    </w:p>
    <w:p w:rsidR="001500C7" w:rsidRPr="00654B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654B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AD5DFF" w:rsidRPr="00C20579" w:rsidRDefault="00AD5DFF" w:rsidP="00AD5DFF">
      <w:pPr>
        <w:spacing w:after="0" w:line="276" w:lineRule="auto"/>
        <w:ind w:left="709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 tej samej grupy kapitałowej*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C20579">
        <w:rPr>
          <w:rFonts w:cs="Arial"/>
          <w:sz w:val="24"/>
          <w:szCs w:val="24"/>
          <w:lang w:eastAsia="pl-PL"/>
        </w:rPr>
        <w:t xml:space="preserve"> 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23 ustawy </w:t>
      </w:r>
      <w:proofErr w:type="spellStart"/>
      <w:r w:rsidRPr="00C20579">
        <w:rPr>
          <w:rFonts w:eastAsia="Times New Roman"/>
          <w:kern w:val="1"/>
          <w:sz w:val="24"/>
          <w:szCs w:val="24"/>
          <w:lang w:eastAsia="pl-PL" w:bidi="hi-IN"/>
        </w:rPr>
        <w:t>Pzp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</w:t>
      </w:r>
      <w:bookmarkStart w:id="0" w:name="_GoBack"/>
      <w:bookmarkEnd w:id="0"/>
      <w:r w:rsidRPr="00C20579">
        <w:rPr>
          <w:rFonts w:eastAsia="Times New Roman"/>
          <w:kern w:val="1"/>
          <w:sz w:val="24"/>
          <w:szCs w:val="24"/>
          <w:lang w:eastAsia="pl-PL" w:bidi="hi-IN"/>
        </w:rPr>
        <w:t>awcy, którzy złożyli oferty w niniejszym postępowaniu;</w:t>
      </w:r>
    </w:p>
    <w:p w:rsidR="00AD5DFF" w:rsidRPr="00C20579" w:rsidRDefault="00AD5DFF" w:rsidP="00AD5DFF">
      <w:pPr>
        <w:pStyle w:val="Akapitzlist"/>
        <w:spacing w:after="0" w:line="276" w:lineRule="auto"/>
        <w:ind w:left="709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kapitałowej*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C20579">
        <w:rPr>
          <w:rFonts w:eastAsia="Times New Roman"/>
          <w:kern w:val="1"/>
          <w:sz w:val="24"/>
          <w:szCs w:val="24"/>
          <w:lang w:eastAsia="pl-PL" w:bidi="hi-IN"/>
        </w:rPr>
        <w:t>Pzp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AD5DFF" w:rsidRPr="00C20579" w:rsidRDefault="00AD5DFF" w:rsidP="00AD5DFF">
      <w:pPr>
        <w:pStyle w:val="Akapitzlist"/>
        <w:spacing w:after="0" w:line="276" w:lineRule="auto"/>
        <w:ind w:left="709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kapitałowej*</w:t>
      </w:r>
      <w:r w:rsidRPr="00C20579">
        <w:rPr>
          <w:rFonts w:cs="Arial"/>
          <w:sz w:val="24"/>
          <w:szCs w:val="24"/>
          <w:lang w:eastAsia="pl-PL"/>
        </w:rPr>
        <w:t xml:space="preserve"> 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 lutego 2007 roku o ochronie konkurencji i konsumentów (tekst jednolity: Dz. U. z 2017 r. poz. 229).</w:t>
      </w:r>
    </w:p>
    <w:p w:rsidR="002A4DE2" w:rsidRPr="00654B79" w:rsidRDefault="002A4DE2" w:rsidP="00E40006">
      <w:pPr>
        <w:pStyle w:val="Akapitzlist"/>
        <w:spacing w:after="0" w:line="276" w:lineRule="auto"/>
        <w:ind w:left="851" w:right="-2" w:hanging="284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654B79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654B79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654B79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0"/>
          <w:szCs w:val="20"/>
          <w:lang w:eastAsia="pl-PL"/>
        </w:rPr>
      </w:pPr>
    </w:p>
    <w:p w:rsidR="001500C7" w:rsidRPr="00654B79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54B79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654B79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BA5350" w:rsidRPr="00654B79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0"/>
          <w:szCs w:val="20"/>
          <w:lang w:eastAsia="pl-PL"/>
        </w:rPr>
      </w:pPr>
    </w:p>
    <w:p w:rsidR="002A4DE2" w:rsidRPr="00654B79" w:rsidRDefault="002A4DE2" w:rsidP="002A4DE2">
      <w:pPr>
        <w:spacing w:after="0" w:line="240" w:lineRule="auto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................................, dnia..............................</w:t>
      </w:r>
    </w:p>
    <w:p w:rsidR="002A4DE2" w:rsidRPr="00654B79" w:rsidRDefault="002A4DE2" w:rsidP="002A4DE2">
      <w:pPr>
        <w:widowControl w:val="0"/>
        <w:spacing w:after="0" w:line="240" w:lineRule="auto"/>
        <w:ind w:left="4253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...............................................................................</w:t>
      </w:r>
    </w:p>
    <w:p w:rsidR="002A4DE2" w:rsidRPr="00654B79" w:rsidRDefault="002A4DE2" w:rsidP="002A4DE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Podpisy i pieczątki imienne przedstawicieli Wykonawcy</w:t>
      </w:r>
    </w:p>
    <w:p w:rsidR="002A4DE2" w:rsidRPr="00654B79" w:rsidRDefault="002A4DE2" w:rsidP="002A4DE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654B79">
        <w:rPr>
          <w:sz w:val="20"/>
          <w:szCs w:val="20"/>
        </w:rPr>
        <w:t>upoważnionych do jego reprezentowania</w:t>
      </w:r>
    </w:p>
    <w:sectPr w:rsidR="002A4DE2" w:rsidRPr="00654B79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18" w:rsidRDefault="008A7918" w:rsidP="00FF6863">
      <w:pPr>
        <w:spacing w:after="0" w:line="240" w:lineRule="auto"/>
      </w:pPr>
      <w:r>
        <w:separator/>
      </w:r>
    </w:p>
  </w:endnote>
  <w:endnote w:type="continuationSeparator" w:id="0">
    <w:p w:rsidR="008A7918" w:rsidRDefault="008A791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757770" w:rsidP="00757770">
    <w:pPr>
      <w:pStyle w:val="Stopka"/>
      <w:jc w:val="center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18" w:rsidRDefault="008A7918" w:rsidP="00FF6863">
      <w:pPr>
        <w:spacing w:after="0" w:line="240" w:lineRule="auto"/>
      </w:pPr>
      <w:r>
        <w:separator/>
      </w:r>
    </w:p>
  </w:footnote>
  <w:footnote w:type="continuationSeparator" w:id="0">
    <w:p w:rsidR="008A7918" w:rsidRDefault="008A7918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E54"/>
    <w:multiLevelType w:val="hybridMultilevel"/>
    <w:tmpl w:val="85A0B120"/>
    <w:lvl w:ilvl="0" w:tplc="C1AEDFD0">
      <w:start w:val="1"/>
      <w:numFmt w:val="bullet"/>
      <w:lvlText w:val="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941821"/>
    <w:multiLevelType w:val="hybridMultilevel"/>
    <w:tmpl w:val="D012C6A0"/>
    <w:lvl w:ilvl="0" w:tplc="A0B261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40AC5"/>
    <w:multiLevelType w:val="hybridMultilevel"/>
    <w:tmpl w:val="6F30FF74"/>
    <w:lvl w:ilvl="0" w:tplc="C1AEDFD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025F"/>
    <w:rsid w:val="001500C7"/>
    <w:rsid w:val="001B03E5"/>
    <w:rsid w:val="001D596D"/>
    <w:rsid w:val="001E1964"/>
    <w:rsid w:val="002249EA"/>
    <w:rsid w:val="002A4DE2"/>
    <w:rsid w:val="002C60F5"/>
    <w:rsid w:val="00324D30"/>
    <w:rsid w:val="00366236"/>
    <w:rsid w:val="003C5600"/>
    <w:rsid w:val="0044065A"/>
    <w:rsid w:val="00456E0E"/>
    <w:rsid w:val="004B48EE"/>
    <w:rsid w:val="004D405F"/>
    <w:rsid w:val="004D4F25"/>
    <w:rsid w:val="00550AFE"/>
    <w:rsid w:val="005B26CE"/>
    <w:rsid w:val="005C0D22"/>
    <w:rsid w:val="0060113E"/>
    <w:rsid w:val="006257A2"/>
    <w:rsid w:val="00654B79"/>
    <w:rsid w:val="00675B66"/>
    <w:rsid w:val="0067721B"/>
    <w:rsid w:val="00757770"/>
    <w:rsid w:val="007C24E3"/>
    <w:rsid w:val="008330DB"/>
    <w:rsid w:val="008556FD"/>
    <w:rsid w:val="008A2028"/>
    <w:rsid w:val="008A7918"/>
    <w:rsid w:val="008B7046"/>
    <w:rsid w:val="008E6FB1"/>
    <w:rsid w:val="009E2074"/>
    <w:rsid w:val="00A6104C"/>
    <w:rsid w:val="00A860E0"/>
    <w:rsid w:val="00AD5DFF"/>
    <w:rsid w:val="00AF5138"/>
    <w:rsid w:val="00B51844"/>
    <w:rsid w:val="00BA274F"/>
    <w:rsid w:val="00BA5350"/>
    <w:rsid w:val="00BD4ABF"/>
    <w:rsid w:val="00C166F6"/>
    <w:rsid w:val="00C24444"/>
    <w:rsid w:val="00D32042"/>
    <w:rsid w:val="00E136B7"/>
    <w:rsid w:val="00E40006"/>
    <w:rsid w:val="00E41F4B"/>
    <w:rsid w:val="00E42CD0"/>
    <w:rsid w:val="00ED28DA"/>
    <w:rsid w:val="00EE4CC5"/>
    <w:rsid w:val="00F2424E"/>
    <w:rsid w:val="00F72384"/>
    <w:rsid w:val="00FF2BD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2</cp:revision>
  <cp:lastPrinted>2018-03-14T09:32:00Z</cp:lastPrinted>
  <dcterms:created xsi:type="dcterms:W3CDTF">2018-03-14T09:34:00Z</dcterms:created>
  <dcterms:modified xsi:type="dcterms:W3CDTF">2018-03-14T09:34:00Z</dcterms:modified>
</cp:coreProperties>
</file>