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C7" w:rsidRPr="000913B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0913B5">
        <w:rPr>
          <w:b/>
          <w:sz w:val="24"/>
          <w:szCs w:val="24"/>
        </w:rPr>
        <w:t xml:space="preserve">Załącznik nr </w:t>
      </w:r>
      <w:r w:rsidR="005F7572">
        <w:rPr>
          <w:b/>
          <w:sz w:val="24"/>
          <w:szCs w:val="24"/>
        </w:rPr>
        <w:t>6</w:t>
      </w:r>
      <w:bookmarkStart w:id="0" w:name="_GoBack"/>
      <w:bookmarkEnd w:id="0"/>
      <w:r w:rsidR="000913B5" w:rsidRPr="000913B5">
        <w:rPr>
          <w:b/>
          <w:sz w:val="24"/>
          <w:szCs w:val="24"/>
        </w:rPr>
        <w:t xml:space="preserve"> do SIWZ</w:t>
      </w:r>
    </w:p>
    <w:p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094D8D">
        <w:rPr>
          <w:rFonts w:cstheme="minorHAnsi"/>
          <w:b/>
          <w:sz w:val="24"/>
          <w:szCs w:val="24"/>
          <w:u w:val="single"/>
        </w:rPr>
        <w:t>W</w:t>
      </w:r>
      <w:r w:rsidRPr="00512F13">
        <w:rPr>
          <w:rFonts w:cstheme="minorHAnsi"/>
          <w:b/>
          <w:sz w:val="24"/>
          <w:szCs w:val="24"/>
          <w:u w:val="single"/>
        </w:rPr>
        <w:t xml:space="preserve">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0913B5" w:rsidRPr="006F3401">
        <w:rPr>
          <w:rFonts w:cstheme="minorHAnsi"/>
          <w:sz w:val="24"/>
          <w:szCs w:val="24"/>
        </w:rPr>
        <w:t xml:space="preserve">pn. </w:t>
      </w:r>
      <w:r w:rsidR="000913B5" w:rsidRPr="006F3401">
        <w:rPr>
          <w:rFonts w:cstheme="minorHAnsi"/>
          <w:b/>
          <w:sz w:val="24"/>
          <w:szCs w:val="24"/>
        </w:rPr>
        <w:t>„</w:t>
      </w:r>
      <w:r w:rsidR="00E76C0A" w:rsidRPr="00E76C0A">
        <w:rPr>
          <w:rFonts w:cstheme="minorHAnsi"/>
          <w:b/>
          <w:i/>
          <w:sz w:val="24"/>
          <w:szCs w:val="24"/>
        </w:rPr>
        <w:t>Rozszerzenie dla części kompleksu „EC1 Łódź – Miasto Kultury w Łodzi” zasięgu istniejącej bezprzewodowej sieci komputerowej WiFi poprzez zaprojektowanie, dostawę, konfigurację, przyłączenie i</w:t>
      </w:r>
      <w:r w:rsidR="00E76C0A">
        <w:rPr>
          <w:rFonts w:cstheme="minorHAnsi"/>
          <w:b/>
          <w:i/>
          <w:sz w:val="24"/>
          <w:szCs w:val="24"/>
        </w:rPr>
        <w:t> </w:t>
      </w:r>
      <w:r w:rsidR="00E76C0A" w:rsidRPr="00E76C0A">
        <w:rPr>
          <w:rFonts w:cstheme="minorHAnsi"/>
          <w:b/>
          <w:i/>
          <w:sz w:val="24"/>
          <w:szCs w:val="24"/>
        </w:rPr>
        <w:t>uruchomienie niezbędnych urządzeń oraz oprogramowania</w:t>
      </w:r>
      <w:r w:rsidR="000913B5" w:rsidRPr="006F3401">
        <w:rPr>
          <w:rFonts w:cstheme="minorHAnsi"/>
          <w:b/>
          <w:sz w:val="24"/>
          <w:szCs w:val="24"/>
        </w:rPr>
        <w:t>”</w:t>
      </w:r>
      <w:r w:rsidR="000913B5" w:rsidRPr="006F3401">
        <w:rPr>
          <w:rFonts w:cstheme="minorHAnsi"/>
          <w:sz w:val="24"/>
          <w:szCs w:val="24"/>
        </w:rPr>
        <w:t xml:space="preserve"> (numer postępowania: </w:t>
      </w:r>
      <w:r w:rsidR="000913B5" w:rsidRPr="006F3401">
        <w:rPr>
          <w:rFonts w:cstheme="minorHAnsi"/>
          <w:b/>
          <w:sz w:val="24"/>
          <w:szCs w:val="24"/>
        </w:rPr>
        <w:t>523/DIM/PN/2017</w:t>
      </w:r>
      <w:r w:rsidR="000913B5" w:rsidRPr="006F3401">
        <w:rPr>
          <w:rFonts w:cstheme="minorHAnsi"/>
          <w:sz w:val="24"/>
          <w:szCs w:val="24"/>
        </w:rPr>
        <w:t>)</w:t>
      </w:r>
      <w:r w:rsidRPr="005607DF">
        <w:rPr>
          <w:rFonts w:cstheme="minorHAnsi"/>
          <w:sz w:val="24"/>
          <w:szCs w:val="24"/>
        </w:rPr>
        <w:t>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 1 pkt 12-23 ustawy Pzp.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nie podlegam wykluczeniu z postępowania na podstawie art. 24 ust. 5 pkt. 1) ustawy Pzp.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094D8D" w:rsidRDefault="00094D8D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zachodzą w stosunku do mnie podstawy wykluczenia z postępowania na podstawie art. …………. ustawy Pzp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 pkt. 1 ustawy Pzp).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okolicznością, na podstawie art. 24 ust. 8 ustawy Pzp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>[UWAGA: zastosować tylko wtedy, gdy zamawiający przewidział możliwość, o której mowa w art. 25a ust. 5 pkt 2 ustawy Pzp]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podwykonawcą/ami: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zgodne z prawdą oraz zostały przedstawione z pełną świadomością konsekwencji wprowadzenia </w:t>
      </w:r>
      <w:r w:rsidR="00094D8D">
        <w:rPr>
          <w:rFonts w:cstheme="minorHAnsi"/>
          <w:sz w:val="24"/>
          <w:szCs w:val="24"/>
        </w:rPr>
        <w:t>Z</w:t>
      </w:r>
      <w:r w:rsidRPr="00512F13">
        <w:rPr>
          <w:rFonts w:cstheme="minorHAnsi"/>
          <w:sz w:val="24"/>
          <w:szCs w:val="24"/>
        </w:rPr>
        <w:t>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61" w:rsidRDefault="00BD5A61" w:rsidP="00AF0C36">
      <w:pPr>
        <w:spacing w:after="0" w:line="240" w:lineRule="auto"/>
      </w:pPr>
      <w:r>
        <w:separator/>
      </w:r>
    </w:p>
  </w:endnote>
  <w:endnote w:type="continuationSeparator" w:id="0">
    <w:p w:rsidR="00BD5A61" w:rsidRDefault="00BD5A61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3C4CE3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B24C9A8" wp14:editId="6D58F17E">
              <wp:extent cx="5391150" cy="876300"/>
              <wp:effectExtent l="0" t="0" r="0" b="0"/>
              <wp:docPr id="8" name="Obraz 8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72">
          <w:rPr>
            <w:noProof/>
          </w:rPr>
          <w:t>1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61" w:rsidRDefault="00BD5A61" w:rsidP="00AF0C36">
      <w:pPr>
        <w:spacing w:after="0" w:line="240" w:lineRule="auto"/>
      </w:pPr>
      <w:r>
        <w:separator/>
      </w:r>
    </w:p>
  </w:footnote>
  <w:footnote w:type="continuationSeparator" w:id="0">
    <w:p w:rsidR="00BD5A61" w:rsidRDefault="00BD5A61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913B5"/>
    <w:rsid w:val="00094D8D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44C91"/>
    <w:rsid w:val="00153B90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C4CE3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7572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42F1"/>
    <w:rsid w:val="00AB130E"/>
    <w:rsid w:val="00AD0A61"/>
    <w:rsid w:val="00AF0C36"/>
    <w:rsid w:val="00B10A45"/>
    <w:rsid w:val="00B22F75"/>
    <w:rsid w:val="00B447DB"/>
    <w:rsid w:val="00B45F07"/>
    <w:rsid w:val="00B97E85"/>
    <w:rsid w:val="00BA1CB0"/>
    <w:rsid w:val="00BD23FB"/>
    <w:rsid w:val="00BD2CD8"/>
    <w:rsid w:val="00BD5A61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C71B7"/>
    <w:rsid w:val="00DD4D6E"/>
    <w:rsid w:val="00DD59EA"/>
    <w:rsid w:val="00DD69C7"/>
    <w:rsid w:val="00DE5556"/>
    <w:rsid w:val="00DF6EB7"/>
    <w:rsid w:val="00E0591D"/>
    <w:rsid w:val="00E51190"/>
    <w:rsid w:val="00E54F73"/>
    <w:rsid w:val="00E76C0A"/>
    <w:rsid w:val="00E81660"/>
    <w:rsid w:val="00EB2A9C"/>
    <w:rsid w:val="00EC62A9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C2040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70866-7483-49B3-90A1-109B13E4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6</cp:revision>
  <cp:lastPrinted>2016-10-03T13:26:00Z</cp:lastPrinted>
  <dcterms:created xsi:type="dcterms:W3CDTF">2017-08-03T10:21:00Z</dcterms:created>
  <dcterms:modified xsi:type="dcterms:W3CDTF">2017-08-18T11:22:00Z</dcterms:modified>
</cp:coreProperties>
</file>