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C576DE" w:rsidRDefault="00607F40" w:rsidP="00CD64D2">
      <w:pPr>
        <w:spacing w:after="0" w:line="240" w:lineRule="auto"/>
        <w:ind w:right="-2"/>
        <w:jc w:val="right"/>
        <w:rPr>
          <w:rFonts w:eastAsia="Calibri" w:cs="Arial"/>
          <w:b/>
          <w:w w:val="89"/>
          <w:sz w:val="24"/>
          <w:szCs w:val="24"/>
          <w:lang w:eastAsia="pl-PL"/>
        </w:rPr>
      </w:pPr>
      <w:r w:rsidRPr="00C576DE">
        <w:rPr>
          <w:rFonts w:eastAsia="Calibri" w:cs="Arial"/>
          <w:b/>
          <w:w w:val="89"/>
          <w:sz w:val="24"/>
          <w:szCs w:val="24"/>
          <w:lang w:eastAsia="pl-PL"/>
        </w:rPr>
        <w:t>Załącznik</w:t>
      </w:r>
      <w:r w:rsidR="00CD64D2" w:rsidRPr="00C576DE">
        <w:rPr>
          <w:rFonts w:eastAsia="Calibri" w:cs="Arial"/>
          <w:b/>
          <w:w w:val="89"/>
          <w:sz w:val="24"/>
          <w:szCs w:val="24"/>
          <w:lang w:eastAsia="pl-PL"/>
        </w:rPr>
        <w:t xml:space="preserve"> nr </w:t>
      </w:r>
      <w:r w:rsidR="00D65128" w:rsidRPr="00C576DE">
        <w:rPr>
          <w:rFonts w:eastAsia="Calibri" w:cs="Arial"/>
          <w:b/>
          <w:w w:val="89"/>
          <w:sz w:val="24"/>
          <w:szCs w:val="24"/>
          <w:lang w:eastAsia="pl-PL"/>
        </w:rPr>
        <w:t>9a</w:t>
      </w:r>
    </w:p>
    <w:p w:rsidR="00CD64D2" w:rsidRPr="00CD64D2" w:rsidRDefault="00CD64D2" w:rsidP="00CD64D2">
      <w:pPr>
        <w:rPr>
          <w:sz w:val="24"/>
          <w:szCs w:val="24"/>
        </w:rPr>
      </w:pPr>
    </w:p>
    <w:p w:rsidR="00CD64D2" w:rsidRP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w w:val="89"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CD64D2" w:rsidRPr="00CD64D2" w:rsidTr="00AA7981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D64D2" w:rsidRPr="00CD64D2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</w:p>
          <w:p w:rsidR="00CD64D2" w:rsidRPr="0028707A" w:rsidRDefault="00CD64D2" w:rsidP="0028707A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 w:rsidR="00D65128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ROBÓT BUDOWLANYCH</w:t>
            </w:r>
          </w:p>
          <w:p w:rsidR="00CD64D2" w:rsidRPr="00CD64D2" w:rsidRDefault="00D65128" w:rsidP="00D65128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dot. Zadania 1</w:t>
            </w:r>
          </w:p>
          <w:p w:rsidR="00CD64D2" w:rsidRPr="00CD64D2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CD64D2" w:rsidRPr="00CD64D2" w:rsidRDefault="00CD64D2" w:rsidP="00CD64D2">
      <w:pPr>
        <w:spacing w:after="0" w:line="240" w:lineRule="auto"/>
        <w:ind w:left="849" w:right="-2" w:hanging="849"/>
        <w:jc w:val="both"/>
        <w:rPr>
          <w:rFonts w:eastAsia="Calibri" w:cs="Arial"/>
          <w:b/>
          <w:w w:val="89"/>
          <w:sz w:val="24"/>
          <w:szCs w:val="24"/>
          <w:lang w:eastAsia="pl-PL"/>
        </w:rPr>
      </w:pPr>
    </w:p>
    <w:p w:rsidR="00CD64D2" w:rsidRPr="0028707A" w:rsidRDefault="00CD64D2" w:rsidP="00CD64D2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D64D2" w:rsidRP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D64D2" w:rsidRPr="0028707A" w:rsidRDefault="00CD64D2" w:rsidP="00D65128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>„</w:t>
      </w:r>
      <w:r w:rsidR="00D65128" w:rsidRPr="00A17A0F">
        <w:rPr>
          <w:rFonts w:cstheme="minorHAnsi"/>
          <w:b/>
          <w:i/>
          <w:sz w:val="24"/>
          <w:szCs w:val="24"/>
        </w:rPr>
        <w:t>Zaprojektowanie i przebudowę, aranżację wraz z wyposażeniem wskazanych pomieszczeń w budynku S2 i N wchodzących w skład EC1 Wschód” realizowaną w formule zaprojektuj i</w:t>
      </w:r>
      <w:r w:rsidR="00D65128">
        <w:rPr>
          <w:rFonts w:cstheme="minorHAnsi"/>
          <w:b/>
          <w:i/>
          <w:sz w:val="24"/>
          <w:szCs w:val="24"/>
        </w:rPr>
        <w:t> </w:t>
      </w:r>
      <w:r w:rsidR="00D65128" w:rsidRPr="00A17A0F">
        <w:rPr>
          <w:rFonts w:cstheme="minorHAnsi"/>
          <w:b/>
          <w:i/>
          <w:sz w:val="24"/>
          <w:szCs w:val="24"/>
        </w:rPr>
        <w:t>wybuduj – Zadanie nr 1, Zadanie nr 2 i Zadanie nr 3</w:t>
      </w: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>”</w:t>
      </w:r>
    </w:p>
    <w:p w:rsidR="00CD64D2" w:rsidRPr="0028707A" w:rsidRDefault="00CD64D2" w:rsidP="00CD64D2">
      <w:pPr>
        <w:spacing w:after="0" w:line="240" w:lineRule="auto"/>
        <w:ind w:right="-2"/>
        <w:jc w:val="both"/>
        <w:rPr>
          <w:rFonts w:cs="Open Sans"/>
          <w:b/>
          <w:color w:val="333333"/>
          <w:sz w:val="24"/>
          <w:szCs w:val="24"/>
          <w:shd w:val="clear" w:color="auto" w:fill="FFFFFF"/>
        </w:rPr>
      </w:pPr>
    </w:p>
    <w:p w:rsidR="00CD64D2" w:rsidRPr="0028707A" w:rsidRDefault="00CD64D2" w:rsidP="00CD64D2">
      <w:pPr>
        <w:spacing w:after="0" w:line="240" w:lineRule="auto"/>
        <w:ind w:left="849" w:right="-2" w:hanging="849"/>
        <w:jc w:val="both"/>
        <w:rPr>
          <w:rFonts w:cs="Open Sans"/>
          <w:b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 xml:space="preserve">Znak postępowania: </w:t>
      </w:r>
      <w:r w:rsidR="00D65128" w:rsidRPr="00A17A0F">
        <w:rPr>
          <w:rFonts w:cstheme="minorHAnsi"/>
          <w:b/>
          <w:sz w:val="24"/>
          <w:szCs w:val="24"/>
        </w:rPr>
        <w:t>319/DINW/PN/2017</w:t>
      </w:r>
    </w:p>
    <w:p w:rsidR="00CD64D2" w:rsidRP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D64D2" w:rsidRPr="0028707A" w:rsidRDefault="00CD64D2" w:rsidP="00CD64D2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D64D2" w:rsidRPr="0028707A" w:rsidRDefault="00CD64D2" w:rsidP="0028707A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D64D2" w:rsidRPr="0028707A" w:rsidRDefault="00CD64D2" w:rsidP="0028707A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</w:p>
    <w:p w:rsidR="00CD64D2" w:rsidRPr="0028707A" w:rsidRDefault="00CD64D2" w:rsidP="00CD64D2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przedstawiamy wykaz głównych dostaw wykonanych lub wykonywanych w okresie ostatnich </w:t>
      </w:r>
      <w:r w:rsidR="00D65128">
        <w:rPr>
          <w:rFonts w:cs="Open Sans"/>
          <w:color w:val="333333"/>
          <w:sz w:val="24"/>
          <w:szCs w:val="24"/>
          <w:shd w:val="clear" w:color="auto" w:fill="FFFFFF"/>
        </w:rPr>
        <w:t>5</w:t>
      </w: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 lat przed upływem terminu składania ofert, a jeżeli okres prowadzenia działalności jest krótszy w tym okresie, </w:t>
      </w:r>
      <w:r w:rsidR="00D65128" w:rsidRPr="00D211B8">
        <w:rPr>
          <w:rFonts w:cstheme="minorHAnsi"/>
          <w:b/>
          <w:sz w:val="24"/>
          <w:szCs w:val="24"/>
        </w:rPr>
        <w:t xml:space="preserve">co najmniej </w:t>
      </w:r>
      <w:r w:rsidR="00D65128">
        <w:rPr>
          <w:rFonts w:cstheme="minorHAnsi"/>
          <w:b/>
          <w:sz w:val="24"/>
          <w:szCs w:val="24"/>
        </w:rPr>
        <w:t>jedną</w:t>
      </w:r>
      <w:r w:rsidR="00D65128" w:rsidRPr="00D211B8">
        <w:rPr>
          <w:rFonts w:cstheme="minorHAnsi"/>
          <w:b/>
          <w:sz w:val="24"/>
          <w:szCs w:val="24"/>
        </w:rPr>
        <w:t xml:space="preserve"> robot</w:t>
      </w:r>
      <w:r w:rsidR="00D65128">
        <w:rPr>
          <w:rFonts w:cstheme="minorHAnsi"/>
          <w:b/>
          <w:sz w:val="24"/>
          <w:szCs w:val="24"/>
        </w:rPr>
        <w:t>ę budowlaną</w:t>
      </w:r>
      <w:r w:rsidR="00D65128" w:rsidRPr="00D211B8">
        <w:rPr>
          <w:rFonts w:cstheme="minorHAnsi"/>
          <w:sz w:val="24"/>
          <w:szCs w:val="24"/>
        </w:rPr>
        <w:t>, polegającą na budowie</w:t>
      </w:r>
      <w:r w:rsidR="00D65128">
        <w:rPr>
          <w:rFonts w:cstheme="minorHAnsi"/>
          <w:sz w:val="24"/>
          <w:szCs w:val="24"/>
        </w:rPr>
        <w:t>, remoncie</w:t>
      </w:r>
      <w:r w:rsidR="00D65128" w:rsidRPr="00D211B8">
        <w:rPr>
          <w:rFonts w:cstheme="minorHAnsi"/>
          <w:sz w:val="24"/>
          <w:szCs w:val="24"/>
        </w:rPr>
        <w:t xml:space="preserve"> lub przebudowie budynku</w:t>
      </w:r>
      <w:r w:rsidR="00D65128">
        <w:rPr>
          <w:rFonts w:cstheme="minorHAnsi"/>
          <w:sz w:val="24"/>
          <w:szCs w:val="24"/>
        </w:rPr>
        <w:t xml:space="preserve"> użyteczności publicznej</w:t>
      </w:r>
      <w:r w:rsidR="00D65128">
        <w:rPr>
          <w:rFonts w:cstheme="minorHAnsi"/>
          <w:sz w:val="24"/>
          <w:szCs w:val="24"/>
          <w:vertAlign w:val="superscript"/>
        </w:rPr>
        <w:t>*</w:t>
      </w:r>
      <w:r w:rsidR="00D65128" w:rsidRPr="00D211B8">
        <w:rPr>
          <w:rFonts w:cstheme="minorHAnsi"/>
          <w:sz w:val="24"/>
          <w:szCs w:val="24"/>
        </w:rPr>
        <w:t xml:space="preserve"> (również w systemie zaprojektuj </w:t>
      </w:r>
      <w:r w:rsidR="00D65128" w:rsidRPr="00C576DE">
        <w:rPr>
          <w:rFonts w:cstheme="minorHAnsi"/>
          <w:sz w:val="24"/>
          <w:szCs w:val="24"/>
        </w:rPr>
        <w:t>i wybuduj) o powierzchni 500 m</w:t>
      </w:r>
      <w:r w:rsidR="00D65128" w:rsidRPr="00C576DE">
        <w:rPr>
          <w:rFonts w:cstheme="minorHAnsi"/>
          <w:sz w:val="24"/>
          <w:szCs w:val="24"/>
          <w:vertAlign w:val="superscript"/>
        </w:rPr>
        <w:t>2</w:t>
      </w:r>
      <w:r w:rsidR="00D65128" w:rsidRPr="00C576DE">
        <w:rPr>
          <w:rFonts w:cstheme="minorHAnsi"/>
          <w:sz w:val="24"/>
          <w:szCs w:val="24"/>
        </w:rPr>
        <w:t>, o wartości co najmniej 200.000,00 zł brutto</w:t>
      </w:r>
      <w:r w:rsidRPr="00C576DE">
        <w:rPr>
          <w:rFonts w:cs="Open Sans"/>
          <w:sz w:val="24"/>
          <w:szCs w:val="24"/>
          <w:shd w:val="clear" w:color="auto" w:fill="FFFFFF"/>
        </w:rPr>
        <w:t xml:space="preserve">, z podaniem ich </w:t>
      </w: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wartości, przedmiotu, dat wykonania i odbiorców: </w:t>
      </w:r>
    </w:p>
    <w:p w:rsidR="00CD64D2" w:rsidRP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tbl>
      <w:tblPr>
        <w:tblW w:w="966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CD64D2" w:rsidRPr="0028707A" w:rsidTr="00D65128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28707A" w:rsidRDefault="00CD64D2" w:rsidP="0028707A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28707A">
              <w:rPr>
                <w:rFonts w:eastAsia="Calibri" w:cs="Arial"/>
                <w:b/>
                <w:w w:val="89"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28707A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28707A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28707A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28707A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D64D2" w:rsidRPr="0028707A" w:rsidRDefault="00CD64D2" w:rsidP="00CD64D2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Termin wykonania usług</w:t>
            </w:r>
          </w:p>
          <w:p w:rsidR="00CD64D2" w:rsidRPr="0028707A" w:rsidRDefault="00CD64D2" w:rsidP="0028707A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(rozpoczęcie zakończenie dd/mm/rrrr)</w:t>
            </w:r>
          </w:p>
        </w:tc>
      </w:tr>
      <w:tr w:rsidR="00CD64D2" w:rsidRPr="00CD64D2" w:rsidTr="00D65128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CD64D2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CD64D2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CD64D2" w:rsidRPr="00CD64D2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  <w:p w:rsidR="00CD64D2" w:rsidRPr="00CD64D2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  <w:p w:rsidR="00CD64D2" w:rsidRPr="00CD64D2" w:rsidRDefault="00CD64D2" w:rsidP="00CD64D2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CD64D2" w:rsidRPr="00CD64D2" w:rsidTr="00D65128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D64D2" w:rsidRPr="00CD64D2" w:rsidRDefault="0028707A" w:rsidP="0028707A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D64D2" w:rsidRPr="00CD64D2" w:rsidRDefault="00CD64D2" w:rsidP="00CD64D2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D65128" w:rsidRDefault="00D65128" w:rsidP="00CD64D2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  <w:r w:rsidRPr="00D211B8">
        <w:rPr>
          <w:rFonts w:cstheme="minorHAnsi"/>
          <w:sz w:val="24"/>
          <w:szCs w:val="24"/>
        </w:rPr>
        <w:t xml:space="preserve">* Przez </w:t>
      </w:r>
      <w:r w:rsidRPr="00D211B8">
        <w:rPr>
          <w:rFonts w:cstheme="minorHAnsi"/>
          <w:b/>
          <w:sz w:val="24"/>
          <w:szCs w:val="24"/>
        </w:rPr>
        <w:t>budynek użyteczności publicznej</w:t>
      </w:r>
      <w:r w:rsidRPr="00D211B8">
        <w:rPr>
          <w:rFonts w:cstheme="minorHAnsi"/>
          <w:sz w:val="24"/>
          <w:szCs w:val="24"/>
        </w:rPr>
        <w:t xml:space="preserve"> - </w:t>
      </w:r>
      <w:r w:rsidRPr="00D211B8">
        <w:rPr>
          <w:rFonts w:cstheme="minorHAnsi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</w:t>
      </w:r>
      <w:r w:rsidRPr="00D211B8">
        <w:rPr>
          <w:rFonts w:cstheme="minorHAnsi"/>
          <w:sz w:val="24"/>
          <w:szCs w:val="24"/>
          <w:shd w:val="clear" w:color="auto" w:fill="FFFFFF"/>
        </w:rPr>
        <w:lastRenderedPageBreak/>
        <w:t xml:space="preserve">podobnych funkcji; za budynek użyteczności publicznej uznaje się także budynek biurowy lub socjalny (zgodnie z </w:t>
      </w:r>
      <w:r w:rsidRPr="00D211B8">
        <w:rPr>
          <w:rFonts w:cstheme="minorHAnsi"/>
          <w:bCs/>
          <w:sz w:val="24"/>
          <w:szCs w:val="24"/>
          <w:shd w:val="clear" w:color="auto" w:fill="FFFFFF"/>
        </w:rPr>
        <w:t>Rozporządzeniem Ministra Infrastruktury z dnia 17 lipca 2015 r w sprawie warunków technicznych, jakim powinny odpowiadać budynki i ich usytuowanie (t. jedn.: Dz.U. z 2015 r. poz. 1422).</w:t>
      </w:r>
    </w:p>
    <w:p w:rsidR="00D65128" w:rsidRPr="00CD64D2" w:rsidRDefault="00D65128" w:rsidP="00CD64D2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D64D2" w:rsidRPr="00CD64D2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CD64D2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CD64D2">
        <w:rPr>
          <w:rFonts w:eastAsia="Arial Unicode MS" w:cs="Arial"/>
          <w:sz w:val="24"/>
          <w:szCs w:val="24"/>
          <w:lang w:eastAsia="pl-PL"/>
        </w:rPr>
        <w:t xml:space="preserve"> potwierdzające, czy przedstawione dostawy zostały wykonane lub są wykonywane należycie. </w:t>
      </w:r>
    </w:p>
    <w:p w:rsidR="00CD64D2" w:rsidRPr="00CD64D2" w:rsidRDefault="00CD64D2" w:rsidP="00CD64D2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CD64D2" w:rsidRPr="00CD64D2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>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</w:t>
      </w:r>
      <w:r w:rsidR="0028707A">
        <w:rPr>
          <w:rFonts w:cs="Open Sans"/>
          <w:color w:val="333333"/>
          <w:sz w:val="24"/>
          <w:szCs w:val="24"/>
          <w:shd w:val="clear" w:color="auto" w:fill="FFFFFF"/>
        </w:rPr>
        <w:t>.</w:t>
      </w: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 xml:space="preserve"> </w:t>
      </w:r>
      <w:r w:rsid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W </w:t>
      </w: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>przypadku świadczeń okresowych lub ciągłych nadal wykonywanych referencje bądź inne dokumenty potwierdzające ich należyte wykonywanie powinny być wydane nie wcześniej niż 3 miesiące przed upływem terminu składania ofert</w:t>
      </w:r>
    </w:p>
    <w:p w:rsidR="00CD64D2" w:rsidRPr="00CD64D2" w:rsidRDefault="00CD64D2" w:rsidP="00CD64D2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CD64D2" w:rsidRPr="00C576DE" w:rsidRDefault="00CD64D2" w:rsidP="00CD64D2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CD64D2">
        <w:rPr>
          <w:rFonts w:eastAsia="Calibri" w:cs="Arial"/>
          <w:sz w:val="24"/>
          <w:szCs w:val="24"/>
        </w:rPr>
        <w:t xml:space="preserve">Dowody, o których mowa powyżej, winny dotyczyć </w:t>
      </w:r>
      <w:r w:rsidR="00C576DE">
        <w:rPr>
          <w:rFonts w:eastAsia="Calibri" w:cs="Arial"/>
          <w:sz w:val="24"/>
          <w:szCs w:val="24"/>
        </w:rPr>
        <w:t>robót budowlanych</w:t>
      </w:r>
      <w:r w:rsidRPr="00CD64D2">
        <w:rPr>
          <w:rFonts w:eastAsia="Calibri" w:cs="Arial"/>
          <w:sz w:val="24"/>
          <w:szCs w:val="24"/>
        </w:rPr>
        <w:t xml:space="preserve">, określonych </w:t>
      </w:r>
      <w:r w:rsidRPr="00CD64D2">
        <w:rPr>
          <w:rFonts w:eastAsia="Calibri" w:cs="Arial"/>
          <w:sz w:val="24"/>
          <w:szCs w:val="24"/>
        </w:rPr>
        <w:br/>
      </w:r>
      <w:r w:rsidRPr="00C576DE">
        <w:rPr>
          <w:rFonts w:eastAsia="Calibri" w:cs="Arial"/>
          <w:sz w:val="24"/>
          <w:szCs w:val="24"/>
        </w:rPr>
        <w:t xml:space="preserve">w </w:t>
      </w:r>
      <w:r w:rsidRPr="00C576DE">
        <w:rPr>
          <w:rFonts w:eastAsia="Calibri" w:cs="Arial"/>
          <w:bCs/>
          <w:sz w:val="24"/>
          <w:szCs w:val="24"/>
        </w:rPr>
        <w:t>pkt</w:t>
      </w:r>
      <w:r w:rsidR="00C8252E" w:rsidRPr="00C576DE">
        <w:rPr>
          <w:rFonts w:eastAsia="Calibri" w:cs="Arial"/>
          <w:bCs/>
          <w:sz w:val="24"/>
          <w:szCs w:val="24"/>
        </w:rPr>
        <w:t xml:space="preserve"> VI.1.2)</w:t>
      </w:r>
      <w:r w:rsidR="0028707A" w:rsidRPr="00C576DE">
        <w:rPr>
          <w:rFonts w:eastAsia="Calibri" w:cs="Arial"/>
          <w:bCs/>
          <w:sz w:val="24"/>
          <w:szCs w:val="24"/>
        </w:rPr>
        <w:t xml:space="preserve"> </w:t>
      </w:r>
      <w:r w:rsidR="00C8252E" w:rsidRPr="00C576DE">
        <w:rPr>
          <w:rFonts w:eastAsia="Calibri" w:cs="Arial"/>
          <w:bCs/>
          <w:sz w:val="24"/>
          <w:szCs w:val="24"/>
        </w:rPr>
        <w:t>SIWZ</w:t>
      </w:r>
      <w:r w:rsidR="00C576DE">
        <w:rPr>
          <w:rFonts w:eastAsia="Calibri" w:cs="Arial"/>
          <w:bCs/>
          <w:sz w:val="24"/>
          <w:szCs w:val="24"/>
        </w:rPr>
        <w:t xml:space="preserve"> (Zadanie 1)</w:t>
      </w:r>
      <w:r w:rsidRPr="00C576DE">
        <w:rPr>
          <w:rFonts w:eastAsia="Calibri" w:cs="Arial"/>
          <w:sz w:val="24"/>
          <w:szCs w:val="24"/>
        </w:rPr>
        <w:t>.</w:t>
      </w:r>
    </w:p>
    <w:p w:rsidR="00CD64D2" w:rsidRPr="00CD64D2" w:rsidRDefault="00CD64D2" w:rsidP="00CD64D2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D64D2" w:rsidRPr="00CD64D2" w:rsidRDefault="00CD64D2" w:rsidP="00CD64D2">
      <w:pPr>
        <w:spacing w:after="0" w:line="240" w:lineRule="auto"/>
        <w:ind w:left="360"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D64D2" w:rsidRPr="00CD64D2" w:rsidRDefault="00CD64D2" w:rsidP="00CD64D2">
      <w:pPr>
        <w:spacing w:after="0" w:line="240" w:lineRule="auto"/>
        <w:ind w:right="-2"/>
        <w:jc w:val="both"/>
        <w:rPr>
          <w:rFonts w:eastAsia="Calibri" w:cs="Arial"/>
          <w:b/>
          <w:i/>
          <w:w w:val="89"/>
          <w:sz w:val="24"/>
          <w:szCs w:val="24"/>
          <w:lang w:eastAsia="pl-PL"/>
        </w:rPr>
      </w:pPr>
    </w:p>
    <w:p w:rsidR="0028707A" w:rsidRPr="008E4F55" w:rsidRDefault="0028707A" w:rsidP="0028707A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8707A" w:rsidRPr="00E0591D" w:rsidRDefault="0028707A" w:rsidP="0028707A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8707A" w:rsidRPr="00B97E85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8707A" w:rsidRPr="00B97E85" w:rsidRDefault="0028707A" w:rsidP="0028707A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CD64D2" w:rsidRDefault="00CD64D2" w:rsidP="00CD64D2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C576DE" w:rsidRDefault="00C576DE">
      <w:pPr>
        <w:rPr>
          <w:rFonts w:eastAsia="Calibri" w:cs="Arial"/>
          <w:b/>
          <w:w w:val="89"/>
          <w:sz w:val="24"/>
          <w:szCs w:val="24"/>
          <w:lang w:eastAsia="pl-PL"/>
        </w:rPr>
      </w:pPr>
      <w:r>
        <w:rPr>
          <w:rFonts w:eastAsia="Calibri" w:cs="Arial"/>
          <w:b/>
          <w:w w:val="89"/>
          <w:sz w:val="24"/>
          <w:szCs w:val="24"/>
          <w:lang w:eastAsia="pl-PL"/>
        </w:rPr>
        <w:br w:type="page"/>
      </w:r>
    </w:p>
    <w:p w:rsidR="00C576DE" w:rsidRPr="00C576DE" w:rsidRDefault="00C576DE" w:rsidP="00C576DE">
      <w:pPr>
        <w:spacing w:after="0" w:line="240" w:lineRule="auto"/>
        <w:ind w:right="-2"/>
        <w:jc w:val="right"/>
        <w:rPr>
          <w:rFonts w:eastAsia="Calibri" w:cs="Arial"/>
          <w:b/>
          <w:w w:val="89"/>
          <w:sz w:val="24"/>
          <w:szCs w:val="24"/>
          <w:lang w:eastAsia="pl-PL"/>
        </w:rPr>
      </w:pPr>
      <w:r w:rsidRPr="00C576DE">
        <w:rPr>
          <w:rFonts w:eastAsia="Calibri" w:cs="Arial"/>
          <w:b/>
          <w:w w:val="89"/>
          <w:sz w:val="24"/>
          <w:szCs w:val="24"/>
          <w:lang w:eastAsia="pl-PL"/>
        </w:rPr>
        <w:lastRenderedPageBreak/>
        <w:t>Załącznik nr 9</w:t>
      </w:r>
      <w:r>
        <w:rPr>
          <w:rFonts w:eastAsia="Calibri" w:cs="Arial"/>
          <w:b/>
          <w:w w:val="89"/>
          <w:sz w:val="24"/>
          <w:szCs w:val="24"/>
          <w:lang w:eastAsia="pl-PL"/>
        </w:rPr>
        <w:t>b</w:t>
      </w:r>
    </w:p>
    <w:p w:rsidR="00C576DE" w:rsidRPr="00CD64D2" w:rsidRDefault="00C576DE" w:rsidP="00C576DE">
      <w:pPr>
        <w:rPr>
          <w:sz w:val="24"/>
          <w:szCs w:val="24"/>
        </w:rPr>
      </w:pP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b/>
          <w:w w:val="89"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C576DE" w:rsidRPr="00CD64D2" w:rsidTr="009C26FE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</w:p>
          <w:p w:rsidR="00C576DE" w:rsidRPr="0028707A" w:rsidRDefault="00C576DE" w:rsidP="009C26FE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ROBÓT BUDOWLANYCH</w:t>
            </w:r>
          </w:p>
          <w:p w:rsidR="00C576DE" w:rsidRPr="00CD64D2" w:rsidRDefault="00C576DE" w:rsidP="009C26FE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 xml:space="preserve">dot. Zadania </w:t>
            </w: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2</w:t>
            </w:r>
          </w:p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C576DE" w:rsidRPr="00CD64D2" w:rsidRDefault="00C576DE" w:rsidP="00C576DE">
      <w:pPr>
        <w:spacing w:after="0" w:line="240" w:lineRule="auto"/>
        <w:ind w:left="849" w:right="-2" w:hanging="849"/>
        <w:jc w:val="both"/>
        <w:rPr>
          <w:rFonts w:eastAsia="Calibri" w:cs="Arial"/>
          <w:b/>
          <w:w w:val="89"/>
          <w:sz w:val="24"/>
          <w:szCs w:val="24"/>
          <w:lang w:eastAsia="pl-PL"/>
        </w:rPr>
      </w:pP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Pr="0028707A" w:rsidRDefault="00C576DE" w:rsidP="00C576DE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>„</w:t>
      </w:r>
      <w:r w:rsidRPr="00A17A0F">
        <w:rPr>
          <w:rFonts w:cstheme="minorHAnsi"/>
          <w:b/>
          <w:i/>
          <w:sz w:val="24"/>
          <w:szCs w:val="24"/>
        </w:rPr>
        <w:t>Zaprojektowanie i przebudowę, aranżację wraz z wyposażeniem wskazanych pomieszczeń w budynku S2 i N wchodzących w skład EC1 Wschód” realizowaną w formule zaprojektuj i</w:t>
      </w:r>
      <w:r>
        <w:rPr>
          <w:rFonts w:cstheme="minorHAnsi"/>
          <w:b/>
          <w:i/>
          <w:sz w:val="24"/>
          <w:szCs w:val="24"/>
        </w:rPr>
        <w:t> </w:t>
      </w:r>
      <w:r w:rsidRPr="00A17A0F">
        <w:rPr>
          <w:rFonts w:cstheme="minorHAnsi"/>
          <w:b/>
          <w:i/>
          <w:sz w:val="24"/>
          <w:szCs w:val="24"/>
        </w:rPr>
        <w:t>wybuduj – Zadanie nr 1, Zadanie nr 2 i Zadanie nr 3</w:t>
      </w: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>”</w:t>
      </w: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b/>
          <w:color w:val="333333"/>
          <w:sz w:val="24"/>
          <w:szCs w:val="24"/>
          <w:shd w:val="clear" w:color="auto" w:fill="FFFFFF"/>
        </w:rPr>
      </w:pPr>
    </w:p>
    <w:p w:rsidR="00C576DE" w:rsidRPr="0028707A" w:rsidRDefault="00C576DE" w:rsidP="00C576DE">
      <w:pPr>
        <w:spacing w:after="0" w:line="240" w:lineRule="auto"/>
        <w:ind w:left="849" w:right="-2" w:hanging="849"/>
        <w:jc w:val="both"/>
        <w:rPr>
          <w:rFonts w:cs="Open Sans"/>
          <w:b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 xml:space="preserve">Znak postępowania: </w:t>
      </w:r>
      <w:r w:rsidRPr="00A17A0F">
        <w:rPr>
          <w:rFonts w:cstheme="minorHAnsi"/>
          <w:b/>
          <w:sz w:val="24"/>
          <w:szCs w:val="24"/>
        </w:rPr>
        <w:t>319/DINW/PN/2017</w:t>
      </w: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przedstawiamy wykaz głównych dostaw wykonanych lub wykonywanych w okresie ostatnich </w:t>
      </w:r>
      <w:r>
        <w:rPr>
          <w:rFonts w:cs="Open Sans"/>
          <w:color w:val="333333"/>
          <w:sz w:val="24"/>
          <w:szCs w:val="24"/>
          <w:shd w:val="clear" w:color="auto" w:fill="FFFFFF"/>
        </w:rPr>
        <w:t>5</w:t>
      </w: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 lat przed upływem terminu składania ofert, a jeżeli okres prowadzenia działalności jest krótszy w tym okresie, </w:t>
      </w:r>
      <w:r w:rsidRPr="00D211B8">
        <w:rPr>
          <w:rFonts w:cstheme="minorHAnsi"/>
          <w:b/>
          <w:sz w:val="24"/>
          <w:szCs w:val="24"/>
        </w:rPr>
        <w:t xml:space="preserve">co najmniej </w:t>
      </w:r>
      <w:r>
        <w:rPr>
          <w:rFonts w:cstheme="minorHAnsi"/>
          <w:b/>
          <w:sz w:val="24"/>
          <w:szCs w:val="24"/>
        </w:rPr>
        <w:t>jedną</w:t>
      </w:r>
      <w:r w:rsidRPr="00D211B8">
        <w:rPr>
          <w:rFonts w:cstheme="minorHAnsi"/>
          <w:b/>
          <w:sz w:val="24"/>
          <w:szCs w:val="24"/>
        </w:rPr>
        <w:t xml:space="preserve"> robot</w:t>
      </w:r>
      <w:r>
        <w:rPr>
          <w:rFonts w:cstheme="minorHAnsi"/>
          <w:b/>
          <w:sz w:val="24"/>
          <w:szCs w:val="24"/>
        </w:rPr>
        <w:t>ę budowlaną</w:t>
      </w:r>
      <w:r w:rsidRPr="00D211B8">
        <w:rPr>
          <w:rFonts w:cstheme="minorHAnsi"/>
          <w:sz w:val="24"/>
          <w:szCs w:val="24"/>
        </w:rPr>
        <w:t>, polegającą na budowie</w:t>
      </w:r>
      <w:r>
        <w:rPr>
          <w:rFonts w:cstheme="minorHAnsi"/>
          <w:sz w:val="24"/>
          <w:szCs w:val="24"/>
        </w:rPr>
        <w:t>, remoncie</w:t>
      </w:r>
      <w:r w:rsidRPr="00D211B8">
        <w:rPr>
          <w:rFonts w:cstheme="minorHAnsi"/>
          <w:sz w:val="24"/>
          <w:szCs w:val="24"/>
        </w:rPr>
        <w:t xml:space="preserve"> lub przebudowie budynku</w:t>
      </w:r>
      <w:r>
        <w:rPr>
          <w:rFonts w:cstheme="minorHAnsi"/>
          <w:sz w:val="24"/>
          <w:szCs w:val="24"/>
        </w:rPr>
        <w:t xml:space="preserve"> użyteczności publicznej</w:t>
      </w:r>
      <w:r>
        <w:rPr>
          <w:rFonts w:cstheme="minorHAnsi"/>
          <w:sz w:val="24"/>
          <w:szCs w:val="24"/>
          <w:vertAlign w:val="superscript"/>
        </w:rPr>
        <w:t>*</w:t>
      </w:r>
      <w:r w:rsidRPr="00D211B8">
        <w:rPr>
          <w:rFonts w:cstheme="minorHAnsi"/>
          <w:sz w:val="24"/>
          <w:szCs w:val="24"/>
        </w:rPr>
        <w:t xml:space="preserve"> (również w systemie zaprojektuj </w:t>
      </w:r>
      <w:r w:rsidRPr="00C576DE">
        <w:rPr>
          <w:rFonts w:cstheme="minorHAnsi"/>
          <w:sz w:val="24"/>
          <w:szCs w:val="24"/>
        </w:rPr>
        <w:t>i wybuduj) o powierzchni 100 m</w:t>
      </w:r>
      <w:r w:rsidRPr="00C576DE">
        <w:rPr>
          <w:rFonts w:cstheme="minorHAnsi"/>
          <w:sz w:val="24"/>
          <w:szCs w:val="24"/>
          <w:vertAlign w:val="superscript"/>
        </w:rPr>
        <w:t>2</w:t>
      </w:r>
      <w:r w:rsidRPr="00C576DE">
        <w:rPr>
          <w:rFonts w:cstheme="minorHAnsi"/>
          <w:sz w:val="24"/>
          <w:szCs w:val="24"/>
        </w:rPr>
        <w:t>, o wartości co najmniej 150.000,00 zł brutto</w:t>
      </w:r>
      <w:r w:rsidRPr="00C576DE">
        <w:rPr>
          <w:rFonts w:cs="Open Sans"/>
          <w:sz w:val="24"/>
          <w:szCs w:val="24"/>
          <w:shd w:val="clear" w:color="auto" w:fill="FFFFFF"/>
        </w:rPr>
        <w:t xml:space="preserve">, z podaniem ich </w:t>
      </w: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wartości, przedmiotu, dat wykonania i odbiorców: </w:t>
      </w: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tbl>
      <w:tblPr>
        <w:tblW w:w="966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C576DE" w:rsidRPr="0028707A" w:rsidTr="009C26FE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28707A">
              <w:rPr>
                <w:rFonts w:eastAsia="Calibri" w:cs="Arial"/>
                <w:b/>
                <w:w w:val="89"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Termin wykonania usług</w:t>
            </w:r>
          </w:p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(rozpoczęcie zakończenie dd/mm/rrrr)</w:t>
            </w:r>
          </w:p>
        </w:tc>
      </w:tr>
      <w:tr w:rsidR="00C576DE" w:rsidRPr="00CD64D2" w:rsidTr="009C26FE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C576DE" w:rsidRPr="00CD64D2" w:rsidTr="009C26FE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C576DE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  <w:r w:rsidRPr="00D211B8">
        <w:rPr>
          <w:rFonts w:cstheme="minorHAnsi"/>
          <w:sz w:val="24"/>
          <w:szCs w:val="24"/>
        </w:rPr>
        <w:t xml:space="preserve">* Przez </w:t>
      </w:r>
      <w:r w:rsidRPr="00D211B8">
        <w:rPr>
          <w:rFonts w:cstheme="minorHAnsi"/>
          <w:b/>
          <w:sz w:val="24"/>
          <w:szCs w:val="24"/>
        </w:rPr>
        <w:t>budynek użyteczności publicznej</w:t>
      </w:r>
      <w:r w:rsidRPr="00D211B8">
        <w:rPr>
          <w:rFonts w:cstheme="minorHAnsi"/>
          <w:sz w:val="24"/>
          <w:szCs w:val="24"/>
        </w:rPr>
        <w:t xml:space="preserve"> - </w:t>
      </w:r>
      <w:r w:rsidRPr="00D211B8">
        <w:rPr>
          <w:rFonts w:cstheme="minorHAnsi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</w:t>
      </w:r>
      <w:r w:rsidRPr="00D211B8">
        <w:rPr>
          <w:rFonts w:cstheme="minorHAnsi"/>
          <w:sz w:val="24"/>
          <w:szCs w:val="24"/>
          <w:shd w:val="clear" w:color="auto" w:fill="FFFFFF"/>
        </w:rPr>
        <w:lastRenderedPageBreak/>
        <w:t xml:space="preserve">podobnych funkcji; za budynek użyteczności publicznej uznaje się także budynek biurowy lub socjalny (zgodnie z </w:t>
      </w:r>
      <w:r w:rsidRPr="00D211B8">
        <w:rPr>
          <w:rFonts w:cstheme="minorHAnsi"/>
          <w:bCs/>
          <w:sz w:val="24"/>
          <w:szCs w:val="24"/>
          <w:shd w:val="clear" w:color="auto" w:fill="FFFFFF"/>
        </w:rPr>
        <w:t>Rozporządzeniem Ministra Infrastruktury z dnia 17 lipca 2015 r w sprawie warunków technicznych, jakim powinny odpowiadać budynki i ich usytuowanie (t. jedn.: Dz.U. z 2015 r. poz. 1422).</w:t>
      </w: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CD64D2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CD64D2">
        <w:rPr>
          <w:rFonts w:eastAsia="Arial Unicode MS" w:cs="Arial"/>
          <w:sz w:val="24"/>
          <w:szCs w:val="24"/>
          <w:lang w:eastAsia="pl-PL"/>
        </w:rPr>
        <w:t xml:space="preserve"> potwierdzające, czy przedstawione dostawy zostały wykonane lub są wykonywane należycie. </w:t>
      </w: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>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</w:t>
      </w:r>
      <w:r>
        <w:rPr>
          <w:rFonts w:cs="Open Sans"/>
          <w:color w:val="333333"/>
          <w:sz w:val="24"/>
          <w:szCs w:val="24"/>
          <w:shd w:val="clear" w:color="auto" w:fill="FFFFFF"/>
        </w:rPr>
        <w:t>.</w:t>
      </w: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Open Sans"/>
          <w:color w:val="333333"/>
          <w:sz w:val="24"/>
          <w:szCs w:val="24"/>
          <w:shd w:val="clear" w:color="auto" w:fill="FFFFFF"/>
        </w:rPr>
        <w:t xml:space="preserve">W </w:t>
      </w: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>przypadku świadczeń okresowych lub ciągłych nadal wykonywanych referencje bądź inne dokumenty potwierdzające ich należyte wykonywanie powinny być wydane nie wcześniej niż 3 miesiące przed upływem terminu składania ofert</w:t>
      </w: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C576DE" w:rsidRPr="00C576DE" w:rsidRDefault="00C576DE" w:rsidP="00C576DE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CD64D2">
        <w:rPr>
          <w:rFonts w:eastAsia="Calibri" w:cs="Arial"/>
          <w:sz w:val="24"/>
          <w:szCs w:val="24"/>
        </w:rPr>
        <w:t xml:space="preserve">Dowody, o których mowa powyżej, winny dotyczyć </w:t>
      </w:r>
      <w:r>
        <w:rPr>
          <w:rFonts w:eastAsia="Calibri" w:cs="Arial"/>
          <w:sz w:val="24"/>
          <w:szCs w:val="24"/>
        </w:rPr>
        <w:t>robót budowlanych</w:t>
      </w:r>
      <w:r w:rsidRPr="00CD64D2">
        <w:rPr>
          <w:rFonts w:eastAsia="Calibri" w:cs="Arial"/>
          <w:sz w:val="24"/>
          <w:szCs w:val="24"/>
        </w:rPr>
        <w:t xml:space="preserve">, określonych </w:t>
      </w:r>
      <w:r w:rsidRPr="00CD64D2">
        <w:rPr>
          <w:rFonts w:eastAsia="Calibri" w:cs="Arial"/>
          <w:sz w:val="24"/>
          <w:szCs w:val="24"/>
        </w:rPr>
        <w:br/>
      </w:r>
      <w:r w:rsidRPr="00C576DE">
        <w:rPr>
          <w:rFonts w:eastAsia="Calibri" w:cs="Arial"/>
          <w:sz w:val="24"/>
          <w:szCs w:val="24"/>
        </w:rPr>
        <w:t xml:space="preserve">w </w:t>
      </w:r>
      <w:r w:rsidRPr="00C576DE">
        <w:rPr>
          <w:rFonts w:eastAsia="Calibri" w:cs="Arial"/>
          <w:bCs/>
          <w:sz w:val="24"/>
          <w:szCs w:val="24"/>
        </w:rPr>
        <w:t>pkt VI.1.2) SIWZ</w:t>
      </w:r>
      <w:r>
        <w:rPr>
          <w:rFonts w:eastAsia="Calibri" w:cs="Arial"/>
          <w:bCs/>
          <w:sz w:val="24"/>
          <w:szCs w:val="24"/>
        </w:rPr>
        <w:t xml:space="preserve"> (Zadanie </w:t>
      </w:r>
      <w:r>
        <w:rPr>
          <w:rFonts w:eastAsia="Calibri" w:cs="Arial"/>
          <w:bCs/>
          <w:sz w:val="24"/>
          <w:szCs w:val="24"/>
        </w:rPr>
        <w:t>2</w:t>
      </w:r>
      <w:r>
        <w:rPr>
          <w:rFonts w:eastAsia="Calibri" w:cs="Arial"/>
          <w:bCs/>
          <w:sz w:val="24"/>
          <w:szCs w:val="24"/>
        </w:rPr>
        <w:t>)</w:t>
      </w:r>
      <w:r w:rsidRPr="00C576DE">
        <w:rPr>
          <w:rFonts w:eastAsia="Calibri" w:cs="Arial"/>
          <w:sz w:val="24"/>
          <w:szCs w:val="24"/>
        </w:rPr>
        <w:t>.</w:t>
      </w: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576DE" w:rsidRPr="00CD64D2" w:rsidRDefault="00C576DE" w:rsidP="00C576DE">
      <w:pPr>
        <w:spacing w:after="0" w:line="240" w:lineRule="auto"/>
        <w:ind w:left="360"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b/>
          <w:i/>
          <w:w w:val="89"/>
          <w:sz w:val="24"/>
          <w:szCs w:val="24"/>
          <w:lang w:eastAsia="pl-PL"/>
        </w:rPr>
      </w:pPr>
    </w:p>
    <w:p w:rsidR="00C576DE" w:rsidRPr="008E4F55" w:rsidRDefault="00C576DE" w:rsidP="00C576DE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C576DE" w:rsidRPr="00E0591D" w:rsidRDefault="00C576DE" w:rsidP="00C576DE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C576DE" w:rsidRPr="00B97E85" w:rsidRDefault="00C576DE" w:rsidP="00C576DE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C576DE" w:rsidRPr="00B97E85" w:rsidRDefault="00C576DE" w:rsidP="00C576DE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C576DE" w:rsidRPr="00CD64D2" w:rsidRDefault="00C576DE" w:rsidP="00C576DE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C576DE" w:rsidRDefault="00C576DE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C576DE" w:rsidRPr="00C576DE" w:rsidRDefault="00C576DE" w:rsidP="00C576DE">
      <w:pPr>
        <w:spacing w:after="0" w:line="240" w:lineRule="auto"/>
        <w:ind w:right="-2"/>
        <w:jc w:val="right"/>
        <w:rPr>
          <w:rFonts w:eastAsia="Calibri" w:cs="Arial"/>
          <w:b/>
          <w:w w:val="89"/>
          <w:sz w:val="24"/>
          <w:szCs w:val="24"/>
          <w:lang w:eastAsia="pl-PL"/>
        </w:rPr>
      </w:pPr>
      <w:r w:rsidRPr="00C576DE">
        <w:rPr>
          <w:rFonts w:eastAsia="Calibri" w:cs="Arial"/>
          <w:b/>
          <w:w w:val="89"/>
          <w:sz w:val="24"/>
          <w:szCs w:val="24"/>
          <w:lang w:eastAsia="pl-PL"/>
        </w:rPr>
        <w:lastRenderedPageBreak/>
        <w:t>Załącznik nr 9</w:t>
      </w:r>
      <w:r>
        <w:rPr>
          <w:rFonts w:eastAsia="Calibri" w:cs="Arial"/>
          <w:b/>
          <w:w w:val="89"/>
          <w:sz w:val="24"/>
          <w:szCs w:val="24"/>
          <w:lang w:eastAsia="pl-PL"/>
        </w:rPr>
        <w:t>c</w:t>
      </w:r>
    </w:p>
    <w:p w:rsidR="00C576DE" w:rsidRPr="00CD64D2" w:rsidRDefault="00C576DE" w:rsidP="00C576DE">
      <w:pPr>
        <w:rPr>
          <w:sz w:val="24"/>
          <w:szCs w:val="24"/>
        </w:rPr>
      </w:pP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b/>
          <w:w w:val="89"/>
          <w:sz w:val="24"/>
          <w:szCs w:val="24"/>
          <w:lang w:eastAsia="pl-PL"/>
        </w:rPr>
      </w:pPr>
    </w:p>
    <w:tbl>
      <w:tblPr>
        <w:tblW w:w="855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57"/>
      </w:tblGrid>
      <w:tr w:rsidR="00C576DE" w:rsidRPr="00CD64D2" w:rsidTr="009C26FE">
        <w:trPr>
          <w:trHeight w:val="1067"/>
          <w:jc w:val="center"/>
        </w:trPr>
        <w:tc>
          <w:tcPr>
            <w:tcW w:w="8557" w:type="dxa"/>
            <w:shd w:val="clear" w:color="auto" w:fill="F2F2F2" w:themeFill="background1" w:themeFillShade="F2"/>
            <w:tcMar>
              <w:left w:w="65" w:type="dxa"/>
            </w:tcMar>
          </w:tcPr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</w:p>
          <w:p w:rsidR="00C576DE" w:rsidRPr="0028707A" w:rsidRDefault="00C576DE" w:rsidP="009C26FE">
            <w:pPr>
              <w:spacing w:before="90"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 xml:space="preserve">WYKAZ </w:t>
            </w:r>
            <w: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pl-PL"/>
              </w:rPr>
              <w:t>ROBÓT BUDOWLANYCH</w:t>
            </w:r>
          </w:p>
          <w:p w:rsidR="00C576DE" w:rsidRPr="00CD64D2" w:rsidRDefault="00C576DE" w:rsidP="009C26FE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dot. Zadania 3</w:t>
            </w:r>
          </w:p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C576DE" w:rsidRPr="00CD64D2" w:rsidRDefault="00C576DE" w:rsidP="00C576DE">
      <w:pPr>
        <w:spacing w:after="0" w:line="240" w:lineRule="auto"/>
        <w:ind w:left="849" w:right="-2" w:hanging="849"/>
        <w:jc w:val="both"/>
        <w:rPr>
          <w:rFonts w:eastAsia="Calibri" w:cs="Arial"/>
          <w:b/>
          <w:w w:val="89"/>
          <w:sz w:val="24"/>
          <w:szCs w:val="24"/>
          <w:lang w:eastAsia="pl-PL"/>
        </w:rPr>
      </w:pP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Składając ofertę w postępowaniu o udzielenie zamówienia publicznego na: </w:t>
      </w: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Pr="0028707A" w:rsidRDefault="00C576DE" w:rsidP="00C576DE">
      <w:pPr>
        <w:tabs>
          <w:tab w:val="left" w:pos="993"/>
        </w:tabs>
        <w:spacing w:after="0" w:line="240" w:lineRule="auto"/>
        <w:ind w:right="-2"/>
        <w:jc w:val="center"/>
        <w:rPr>
          <w:rFonts w:cs="Open Sans"/>
          <w:b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>„</w:t>
      </w:r>
      <w:r w:rsidRPr="00A17A0F">
        <w:rPr>
          <w:rFonts w:cstheme="minorHAnsi"/>
          <w:b/>
          <w:i/>
          <w:sz w:val="24"/>
          <w:szCs w:val="24"/>
        </w:rPr>
        <w:t>Zaprojektowanie i przebudowę, aranżację wraz z wyposażeniem wskazanych pomieszczeń w budynku S2 i N wchodzących w skład EC1 Wschód” realizowaną w formule zaprojektuj i</w:t>
      </w:r>
      <w:r>
        <w:rPr>
          <w:rFonts w:cstheme="minorHAnsi"/>
          <w:b/>
          <w:i/>
          <w:sz w:val="24"/>
          <w:szCs w:val="24"/>
        </w:rPr>
        <w:t> </w:t>
      </w:r>
      <w:r w:rsidRPr="00A17A0F">
        <w:rPr>
          <w:rFonts w:cstheme="minorHAnsi"/>
          <w:b/>
          <w:i/>
          <w:sz w:val="24"/>
          <w:szCs w:val="24"/>
        </w:rPr>
        <w:t>wybuduj – Zadanie nr 1, Zadanie nr 2 i Zadanie nr 3</w:t>
      </w: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>”</w:t>
      </w: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b/>
          <w:color w:val="333333"/>
          <w:sz w:val="24"/>
          <w:szCs w:val="24"/>
          <w:shd w:val="clear" w:color="auto" w:fill="FFFFFF"/>
        </w:rPr>
      </w:pPr>
    </w:p>
    <w:p w:rsidR="00C576DE" w:rsidRPr="0028707A" w:rsidRDefault="00C576DE" w:rsidP="00C576DE">
      <w:pPr>
        <w:spacing w:after="0" w:line="240" w:lineRule="auto"/>
        <w:ind w:left="849" w:right="-2" w:hanging="849"/>
        <w:jc w:val="both"/>
        <w:rPr>
          <w:rFonts w:cs="Open Sans"/>
          <w:b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b/>
          <w:color w:val="333333"/>
          <w:sz w:val="24"/>
          <w:szCs w:val="24"/>
          <w:shd w:val="clear" w:color="auto" w:fill="FFFFFF"/>
        </w:rPr>
        <w:t xml:space="preserve">Znak postępowania: </w:t>
      </w:r>
      <w:r w:rsidRPr="00A17A0F">
        <w:rPr>
          <w:rFonts w:cstheme="minorHAnsi"/>
          <w:b/>
          <w:sz w:val="24"/>
          <w:szCs w:val="24"/>
        </w:rPr>
        <w:t>319/DINW/PN/2017</w:t>
      </w: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>ja /my* niżej podpisany /i* ..................................................................................................</w:t>
      </w: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>reprezentując Wykonawcę/Wykonawców*...............................................................................</w:t>
      </w: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</w:p>
    <w:p w:rsidR="00C576DE" w:rsidRPr="0028707A" w:rsidRDefault="00C576DE" w:rsidP="00C576DE">
      <w:pPr>
        <w:spacing w:after="0" w:line="240" w:lineRule="auto"/>
        <w:ind w:right="-2"/>
        <w:jc w:val="both"/>
        <w:rPr>
          <w:rFonts w:cs="Open Sans"/>
          <w:color w:val="333333"/>
          <w:sz w:val="24"/>
          <w:szCs w:val="24"/>
          <w:shd w:val="clear" w:color="auto" w:fill="FFFFFF"/>
        </w:rPr>
      </w:pP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przedstawiamy wykaz głównych dostaw wykonanych lub wykonywanych w okresie ostatnich </w:t>
      </w:r>
      <w:r>
        <w:rPr>
          <w:rFonts w:cs="Open Sans"/>
          <w:color w:val="333333"/>
          <w:sz w:val="24"/>
          <w:szCs w:val="24"/>
          <w:shd w:val="clear" w:color="auto" w:fill="FFFFFF"/>
        </w:rPr>
        <w:t>5</w:t>
      </w: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 lat przed upływem terminu składania ofert, a jeżeli okres prowadzenia działalności jest krótszy w tym okresie, </w:t>
      </w:r>
      <w:r w:rsidRPr="00D211B8">
        <w:rPr>
          <w:rFonts w:cstheme="minorHAnsi"/>
          <w:b/>
          <w:sz w:val="24"/>
          <w:szCs w:val="24"/>
        </w:rPr>
        <w:t xml:space="preserve">co najmniej </w:t>
      </w:r>
      <w:r>
        <w:rPr>
          <w:rFonts w:cstheme="minorHAnsi"/>
          <w:b/>
          <w:sz w:val="24"/>
          <w:szCs w:val="24"/>
        </w:rPr>
        <w:t>jedną</w:t>
      </w:r>
      <w:r w:rsidRPr="00D211B8">
        <w:rPr>
          <w:rFonts w:cstheme="minorHAnsi"/>
          <w:b/>
          <w:sz w:val="24"/>
          <w:szCs w:val="24"/>
        </w:rPr>
        <w:t xml:space="preserve"> robot</w:t>
      </w:r>
      <w:r>
        <w:rPr>
          <w:rFonts w:cstheme="minorHAnsi"/>
          <w:b/>
          <w:sz w:val="24"/>
          <w:szCs w:val="24"/>
        </w:rPr>
        <w:t>ę budowlaną</w:t>
      </w:r>
      <w:r w:rsidRPr="00D211B8">
        <w:rPr>
          <w:rFonts w:cstheme="minorHAnsi"/>
          <w:sz w:val="24"/>
          <w:szCs w:val="24"/>
        </w:rPr>
        <w:t>, polegającą na budowie</w:t>
      </w:r>
      <w:r>
        <w:rPr>
          <w:rFonts w:cstheme="minorHAnsi"/>
          <w:sz w:val="24"/>
          <w:szCs w:val="24"/>
        </w:rPr>
        <w:t>, remoncie</w:t>
      </w:r>
      <w:r w:rsidRPr="00D211B8">
        <w:rPr>
          <w:rFonts w:cstheme="minorHAnsi"/>
          <w:sz w:val="24"/>
          <w:szCs w:val="24"/>
        </w:rPr>
        <w:t xml:space="preserve"> lub przebudowie budynku</w:t>
      </w:r>
      <w:r>
        <w:rPr>
          <w:rFonts w:cstheme="minorHAnsi"/>
          <w:sz w:val="24"/>
          <w:szCs w:val="24"/>
        </w:rPr>
        <w:t xml:space="preserve"> użyteczności publicznej</w:t>
      </w:r>
      <w:r>
        <w:rPr>
          <w:rFonts w:cstheme="minorHAnsi"/>
          <w:sz w:val="24"/>
          <w:szCs w:val="24"/>
          <w:vertAlign w:val="superscript"/>
        </w:rPr>
        <w:t>*</w:t>
      </w:r>
      <w:r w:rsidRPr="00D211B8">
        <w:rPr>
          <w:rFonts w:cstheme="minorHAnsi"/>
          <w:sz w:val="24"/>
          <w:szCs w:val="24"/>
        </w:rPr>
        <w:t xml:space="preserve"> (również w systemie zaprojektuj </w:t>
      </w:r>
      <w:r w:rsidRPr="00C576DE">
        <w:rPr>
          <w:rFonts w:cstheme="minorHAnsi"/>
          <w:sz w:val="24"/>
          <w:szCs w:val="24"/>
        </w:rPr>
        <w:t>i wybuduj) o powierzchni 200 m</w:t>
      </w:r>
      <w:r w:rsidRPr="00C576DE">
        <w:rPr>
          <w:rFonts w:cstheme="minorHAnsi"/>
          <w:sz w:val="24"/>
          <w:szCs w:val="24"/>
          <w:vertAlign w:val="superscript"/>
        </w:rPr>
        <w:t>2</w:t>
      </w:r>
      <w:r w:rsidRPr="00C576DE">
        <w:rPr>
          <w:rFonts w:cstheme="minorHAnsi"/>
          <w:sz w:val="24"/>
          <w:szCs w:val="24"/>
        </w:rPr>
        <w:t>, o wartości co najmniej 150 000,00 zł brutto</w:t>
      </w:r>
      <w:r w:rsidRPr="00C576DE">
        <w:rPr>
          <w:rFonts w:cs="Open Sans"/>
          <w:sz w:val="24"/>
          <w:szCs w:val="24"/>
          <w:shd w:val="clear" w:color="auto" w:fill="FFFFFF"/>
        </w:rPr>
        <w:t xml:space="preserve">, z podaniem ich </w:t>
      </w:r>
      <w:r w:rsidRPr="0028707A">
        <w:rPr>
          <w:rFonts w:cs="Open Sans"/>
          <w:color w:val="333333"/>
          <w:sz w:val="24"/>
          <w:szCs w:val="24"/>
          <w:shd w:val="clear" w:color="auto" w:fill="FFFFFF"/>
        </w:rPr>
        <w:t xml:space="preserve">wartości, przedmiotu, dat wykonania i odbiorców: </w:t>
      </w: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tbl>
      <w:tblPr>
        <w:tblW w:w="9668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1967"/>
        <w:gridCol w:w="1913"/>
        <w:gridCol w:w="2018"/>
        <w:gridCol w:w="1471"/>
        <w:gridCol w:w="1703"/>
      </w:tblGrid>
      <w:tr w:rsidR="00C576DE" w:rsidRPr="0028707A" w:rsidTr="009C26FE">
        <w:trPr>
          <w:cantSplit/>
          <w:trHeight w:val="1510"/>
          <w:tblHeader/>
        </w:trPr>
        <w:tc>
          <w:tcPr>
            <w:tcW w:w="596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Lp</w:t>
            </w:r>
            <w:r w:rsidRPr="0028707A">
              <w:rPr>
                <w:rFonts w:eastAsia="Calibri" w:cs="Arial"/>
                <w:b/>
                <w:w w:val="89"/>
                <w:lang w:eastAsia="pl-PL"/>
              </w:rPr>
              <w:t>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Nazwa Wykonawcy (podmiotu, na którego zasobach polega Wykonawca)</w:t>
            </w:r>
          </w:p>
        </w:tc>
        <w:tc>
          <w:tcPr>
            <w:tcW w:w="1913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Nazwa Odbiorcy</w:t>
            </w:r>
          </w:p>
        </w:tc>
        <w:tc>
          <w:tcPr>
            <w:tcW w:w="2018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Opis dostawy</w:t>
            </w:r>
          </w:p>
        </w:tc>
        <w:tc>
          <w:tcPr>
            <w:tcW w:w="1471" w:type="dxa"/>
            <w:tcBorders>
              <w:lef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Wartość brutto</w:t>
            </w: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Termin wykonania usług</w:t>
            </w:r>
          </w:p>
          <w:p w:rsidR="00C576DE" w:rsidRPr="0028707A" w:rsidRDefault="00C576DE" w:rsidP="009C26FE">
            <w:pPr>
              <w:snapToGrid w:val="0"/>
              <w:spacing w:after="0" w:line="240" w:lineRule="auto"/>
              <w:ind w:right="-2"/>
              <w:jc w:val="center"/>
              <w:rPr>
                <w:rFonts w:eastAsia="Calibri" w:cs="Arial"/>
                <w:b/>
                <w:w w:val="89"/>
                <w:lang w:eastAsia="pl-PL"/>
              </w:rPr>
            </w:pPr>
            <w:r w:rsidRPr="0028707A">
              <w:rPr>
                <w:rFonts w:ascii="Calibri" w:eastAsia="Calibri" w:hAnsi="Calibri" w:cs="Arial"/>
                <w:b/>
                <w:lang w:eastAsia="pl-PL"/>
              </w:rPr>
              <w:t>(rozpoczęcie zakończenie dd/mm/rrrr)</w:t>
            </w:r>
          </w:p>
        </w:tc>
      </w:tr>
      <w:tr w:rsidR="00C576DE" w:rsidRPr="00CD64D2" w:rsidTr="009C26FE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  <w:p w:rsidR="00C576DE" w:rsidRPr="00CD64D2" w:rsidRDefault="00C576DE" w:rsidP="009C26FE">
            <w:pPr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</w:tr>
      <w:tr w:rsidR="00C576DE" w:rsidRPr="00CD64D2" w:rsidTr="009C26FE">
        <w:trPr>
          <w:cantSplit/>
          <w:trHeight w:val="992"/>
        </w:trPr>
        <w:tc>
          <w:tcPr>
            <w:tcW w:w="596" w:type="dxa"/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uppressAutoHyphens/>
              <w:snapToGrid w:val="0"/>
              <w:spacing w:before="90" w:after="0" w:line="240" w:lineRule="auto"/>
              <w:ind w:right="-2"/>
              <w:jc w:val="center"/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</w:pPr>
            <w:r>
              <w:rPr>
                <w:rFonts w:eastAsia="Calibri" w:cs="Arial"/>
                <w:b/>
                <w:w w:val="89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67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471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C576DE" w:rsidRPr="00CD64D2" w:rsidRDefault="00C576DE" w:rsidP="009C26FE">
            <w:pPr>
              <w:snapToGrid w:val="0"/>
              <w:spacing w:after="0" w:line="240" w:lineRule="auto"/>
              <w:ind w:right="-2"/>
              <w:jc w:val="both"/>
              <w:rPr>
                <w:rFonts w:eastAsia="Calibri" w:cs="Arial"/>
                <w:w w:val="89"/>
                <w:sz w:val="24"/>
                <w:szCs w:val="24"/>
                <w:lang w:eastAsia="pl-PL"/>
              </w:rPr>
            </w:pPr>
          </w:p>
        </w:tc>
      </w:tr>
    </w:tbl>
    <w:p w:rsidR="00C576DE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  <w:r w:rsidRPr="00D211B8">
        <w:rPr>
          <w:rFonts w:cstheme="minorHAnsi"/>
          <w:sz w:val="24"/>
          <w:szCs w:val="24"/>
        </w:rPr>
        <w:t xml:space="preserve">* Przez </w:t>
      </w:r>
      <w:r w:rsidRPr="00D211B8">
        <w:rPr>
          <w:rFonts w:cstheme="minorHAnsi"/>
          <w:b/>
          <w:sz w:val="24"/>
          <w:szCs w:val="24"/>
        </w:rPr>
        <w:t>budynek użyteczności publicznej</w:t>
      </w:r>
      <w:r w:rsidRPr="00D211B8">
        <w:rPr>
          <w:rFonts w:cstheme="minorHAnsi"/>
          <w:sz w:val="24"/>
          <w:szCs w:val="24"/>
        </w:rPr>
        <w:t xml:space="preserve"> - </w:t>
      </w:r>
      <w:r w:rsidRPr="00D211B8">
        <w:rPr>
          <w:rFonts w:cstheme="minorHAnsi"/>
          <w:sz w:val="24"/>
          <w:szCs w:val="24"/>
          <w:shd w:val="clear" w:color="auto" w:fill="FFFFFF"/>
        </w:rPr>
        <w:t xml:space="preserve">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</w:t>
      </w:r>
      <w:r w:rsidRPr="00D211B8">
        <w:rPr>
          <w:rFonts w:cstheme="minorHAnsi"/>
          <w:sz w:val="24"/>
          <w:szCs w:val="24"/>
          <w:shd w:val="clear" w:color="auto" w:fill="FFFFFF"/>
        </w:rPr>
        <w:lastRenderedPageBreak/>
        <w:t xml:space="preserve">podobnych funkcji; za budynek użyteczności publicznej uznaje się także budynek biurowy lub socjalny (zgodnie z </w:t>
      </w:r>
      <w:r w:rsidRPr="00D211B8">
        <w:rPr>
          <w:rFonts w:cstheme="minorHAnsi"/>
          <w:bCs/>
          <w:sz w:val="24"/>
          <w:szCs w:val="24"/>
          <w:shd w:val="clear" w:color="auto" w:fill="FFFFFF"/>
        </w:rPr>
        <w:t>Rozporządzeniem Ministra Infrastruktury z dnia 17 lipca 2015 r w sprawie warunków technicznych, jakim powinny odpowiadać budynki i ich usytuowanie (t. jedn.: Dz.U. z 2015 r. poz. 1422).</w:t>
      </w: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  <w:r w:rsidRPr="00CD64D2">
        <w:rPr>
          <w:rFonts w:eastAsia="Arial Unicode MS" w:cs="Arial"/>
          <w:b/>
          <w:sz w:val="24"/>
          <w:szCs w:val="24"/>
          <w:lang w:eastAsia="pl-PL"/>
        </w:rPr>
        <w:t>Do wykazu należy załączyć dowody</w:t>
      </w:r>
      <w:r w:rsidRPr="00CD64D2">
        <w:rPr>
          <w:rFonts w:eastAsia="Arial Unicode MS" w:cs="Arial"/>
          <w:sz w:val="24"/>
          <w:szCs w:val="24"/>
          <w:lang w:eastAsia="pl-PL"/>
        </w:rPr>
        <w:t xml:space="preserve"> potwierdzające, czy przedstawione dostawy zostały wykonane lub są wykonywane należycie. </w:t>
      </w: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rPr>
          <w:rFonts w:eastAsia="Arial Unicode MS" w:cs="Arial"/>
          <w:sz w:val="24"/>
          <w:szCs w:val="24"/>
          <w:lang w:eastAsia="pl-PL"/>
        </w:rPr>
      </w:pP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>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</w:t>
      </w:r>
      <w:r>
        <w:rPr>
          <w:rFonts w:cs="Open Sans"/>
          <w:color w:val="333333"/>
          <w:sz w:val="24"/>
          <w:szCs w:val="24"/>
          <w:shd w:val="clear" w:color="auto" w:fill="FFFFFF"/>
        </w:rPr>
        <w:t>.</w:t>
      </w: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Open Sans"/>
          <w:color w:val="333333"/>
          <w:sz w:val="24"/>
          <w:szCs w:val="24"/>
          <w:shd w:val="clear" w:color="auto" w:fill="FFFFFF"/>
        </w:rPr>
        <w:t xml:space="preserve">W </w:t>
      </w:r>
      <w:r w:rsidRPr="00CD64D2">
        <w:rPr>
          <w:rFonts w:cs="Open Sans"/>
          <w:color w:val="333333"/>
          <w:sz w:val="24"/>
          <w:szCs w:val="24"/>
          <w:shd w:val="clear" w:color="auto" w:fill="FFFFFF"/>
        </w:rPr>
        <w:t>przypadku świadczeń okresowych lub ciągłych nadal wykonywanych referencje bądź inne dokumenty potwierdzające ich należyte wykonywanie powinny być wydane nie wcześniej niż 3 miesiące przed upływem terminu składania ofert</w:t>
      </w: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</w:p>
    <w:p w:rsidR="00C576DE" w:rsidRPr="00C576DE" w:rsidRDefault="00C576DE" w:rsidP="00C576DE">
      <w:pPr>
        <w:suppressAutoHyphens/>
        <w:spacing w:after="0" w:line="240" w:lineRule="auto"/>
        <w:ind w:right="-2"/>
        <w:jc w:val="both"/>
        <w:textAlignment w:val="baseline"/>
        <w:rPr>
          <w:rFonts w:eastAsia="Calibri" w:cs="Arial"/>
          <w:sz w:val="24"/>
          <w:szCs w:val="24"/>
        </w:rPr>
      </w:pPr>
      <w:r w:rsidRPr="00CD64D2">
        <w:rPr>
          <w:rFonts w:eastAsia="Calibri" w:cs="Arial"/>
          <w:sz w:val="24"/>
          <w:szCs w:val="24"/>
        </w:rPr>
        <w:t xml:space="preserve">Dowody, o których mowa powyżej, winny dotyczyć </w:t>
      </w:r>
      <w:r>
        <w:rPr>
          <w:rFonts w:eastAsia="Calibri" w:cs="Arial"/>
          <w:sz w:val="24"/>
          <w:szCs w:val="24"/>
        </w:rPr>
        <w:t>robót budowlanych</w:t>
      </w:r>
      <w:r w:rsidRPr="00CD64D2">
        <w:rPr>
          <w:rFonts w:eastAsia="Calibri" w:cs="Arial"/>
          <w:sz w:val="24"/>
          <w:szCs w:val="24"/>
        </w:rPr>
        <w:t xml:space="preserve">, określonych </w:t>
      </w:r>
      <w:r w:rsidRPr="00CD64D2">
        <w:rPr>
          <w:rFonts w:eastAsia="Calibri" w:cs="Arial"/>
          <w:sz w:val="24"/>
          <w:szCs w:val="24"/>
        </w:rPr>
        <w:br/>
      </w:r>
      <w:r w:rsidRPr="00C576DE">
        <w:rPr>
          <w:rFonts w:eastAsia="Calibri" w:cs="Arial"/>
          <w:sz w:val="24"/>
          <w:szCs w:val="24"/>
        </w:rPr>
        <w:t xml:space="preserve">w </w:t>
      </w:r>
      <w:r w:rsidRPr="00C576DE">
        <w:rPr>
          <w:rFonts w:eastAsia="Calibri" w:cs="Arial"/>
          <w:bCs/>
          <w:sz w:val="24"/>
          <w:szCs w:val="24"/>
        </w:rPr>
        <w:t>pkt VI.1.2) SIWZ</w:t>
      </w:r>
      <w:r>
        <w:rPr>
          <w:rFonts w:eastAsia="Calibri" w:cs="Arial"/>
          <w:bCs/>
          <w:sz w:val="24"/>
          <w:szCs w:val="24"/>
        </w:rPr>
        <w:t xml:space="preserve"> (Zadanie </w:t>
      </w:r>
      <w:r>
        <w:rPr>
          <w:rFonts w:eastAsia="Calibri" w:cs="Arial"/>
          <w:bCs/>
          <w:sz w:val="24"/>
          <w:szCs w:val="24"/>
        </w:rPr>
        <w:t>3</w:t>
      </w:r>
      <w:r>
        <w:rPr>
          <w:rFonts w:eastAsia="Calibri" w:cs="Arial"/>
          <w:bCs/>
          <w:sz w:val="24"/>
          <w:szCs w:val="24"/>
        </w:rPr>
        <w:t>)</w:t>
      </w:r>
      <w:r w:rsidRPr="00C576DE">
        <w:rPr>
          <w:rFonts w:eastAsia="Calibri" w:cs="Arial"/>
          <w:sz w:val="24"/>
          <w:szCs w:val="24"/>
        </w:rPr>
        <w:t>.</w:t>
      </w:r>
    </w:p>
    <w:p w:rsidR="00C576DE" w:rsidRPr="00CD64D2" w:rsidRDefault="00C576DE" w:rsidP="00C576DE">
      <w:pPr>
        <w:suppressAutoHyphens/>
        <w:spacing w:after="0" w:line="240" w:lineRule="auto"/>
        <w:ind w:right="-2"/>
        <w:jc w:val="both"/>
        <w:rPr>
          <w:rFonts w:eastAsia="Calibri" w:cs="Arial"/>
          <w:sz w:val="24"/>
          <w:szCs w:val="24"/>
        </w:rPr>
      </w:pPr>
    </w:p>
    <w:p w:rsidR="00C576DE" w:rsidRPr="00CD64D2" w:rsidRDefault="00C576DE" w:rsidP="00C576DE">
      <w:pPr>
        <w:spacing w:after="0" w:line="240" w:lineRule="auto"/>
        <w:ind w:left="360" w:right="-2"/>
        <w:jc w:val="both"/>
        <w:rPr>
          <w:rFonts w:eastAsia="Calibri" w:cs="Arial"/>
          <w:w w:val="89"/>
          <w:sz w:val="24"/>
          <w:szCs w:val="24"/>
          <w:lang w:eastAsia="pl-PL"/>
        </w:rPr>
      </w:pPr>
    </w:p>
    <w:p w:rsidR="00C576DE" w:rsidRPr="00CD64D2" w:rsidRDefault="00C576DE" w:rsidP="00C576DE">
      <w:pPr>
        <w:spacing w:after="0" w:line="240" w:lineRule="auto"/>
        <w:ind w:right="-2"/>
        <w:jc w:val="both"/>
        <w:rPr>
          <w:rFonts w:eastAsia="Calibri" w:cs="Arial"/>
          <w:b/>
          <w:i/>
          <w:w w:val="89"/>
          <w:sz w:val="24"/>
          <w:szCs w:val="24"/>
          <w:lang w:eastAsia="pl-PL"/>
        </w:rPr>
      </w:pPr>
    </w:p>
    <w:p w:rsidR="00C576DE" w:rsidRPr="008E4F55" w:rsidRDefault="00C576DE" w:rsidP="00C576DE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C576DE" w:rsidRPr="00E0591D" w:rsidRDefault="00C576DE" w:rsidP="00C576DE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C576DE" w:rsidRPr="00B97E85" w:rsidRDefault="00C576DE" w:rsidP="00C576DE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C576DE" w:rsidRPr="00B97E85" w:rsidRDefault="00C576DE" w:rsidP="00C576DE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C576DE" w:rsidRPr="00CD64D2" w:rsidRDefault="00C576DE" w:rsidP="00C576DE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</w:rPr>
      </w:pPr>
    </w:p>
    <w:p w:rsidR="00CD64D2" w:rsidRPr="00CD64D2" w:rsidRDefault="00CD64D2" w:rsidP="00C576DE">
      <w:pPr>
        <w:rPr>
          <w:rFonts w:eastAsia="Times New Roman" w:cs="Times New Roman"/>
          <w:b/>
          <w:sz w:val="24"/>
          <w:szCs w:val="24"/>
        </w:rPr>
      </w:pPr>
    </w:p>
    <w:sectPr w:rsidR="00CD64D2" w:rsidRPr="00CD6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01" w:rsidRDefault="00231801" w:rsidP="00AF71A5">
      <w:pPr>
        <w:spacing w:after="0" w:line="240" w:lineRule="auto"/>
      </w:pPr>
      <w:r>
        <w:separator/>
      </w:r>
    </w:p>
  </w:endnote>
  <w:endnote w:type="continuationSeparator" w:id="0">
    <w:p w:rsidR="00231801" w:rsidRDefault="00231801" w:rsidP="00AF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 w:rsidP="00503C0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9B9900" wp14:editId="49493658">
          <wp:extent cx="5391150" cy="304800"/>
          <wp:effectExtent l="0" t="0" r="0" b="0"/>
          <wp:docPr id="1" name="Obraz 1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1A5" w:rsidRDefault="00AF71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01" w:rsidRDefault="00231801" w:rsidP="00AF71A5">
      <w:pPr>
        <w:spacing w:after="0" w:line="240" w:lineRule="auto"/>
      </w:pPr>
      <w:r>
        <w:separator/>
      </w:r>
    </w:p>
  </w:footnote>
  <w:footnote w:type="continuationSeparator" w:id="0">
    <w:p w:rsidR="00231801" w:rsidRDefault="00231801" w:rsidP="00AF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0C" w:rsidRDefault="00503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7C3"/>
    <w:multiLevelType w:val="multilevel"/>
    <w:tmpl w:val="06AA297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73823DB"/>
    <w:multiLevelType w:val="hybridMultilevel"/>
    <w:tmpl w:val="A03EF886"/>
    <w:lvl w:ilvl="0" w:tplc="249CED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2"/>
    <w:rsid w:val="00231801"/>
    <w:rsid w:val="0028707A"/>
    <w:rsid w:val="002A0510"/>
    <w:rsid w:val="0044065A"/>
    <w:rsid w:val="00503C0C"/>
    <w:rsid w:val="00505F02"/>
    <w:rsid w:val="0052649B"/>
    <w:rsid w:val="005702D7"/>
    <w:rsid w:val="00607F40"/>
    <w:rsid w:val="006257A2"/>
    <w:rsid w:val="006B1612"/>
    <w:rsid w:val="00830AF1"/>
    <w:rsid w:val="008D0C55"/>
    <w:rsid w:val="009036E9"/>
    <w:rsid w:val="009D3DBE"/>
    <w:rsid w:val="009F10FF"/>
    <w:rsid w:val="00A142B9"/>
    <w:rsid w:val="00AA7981"/>
    <w:rsid w:val="00AB31F2"/>
    <w:rsid w:val="00AF71A5"/>
    <w:rsid w:val="00C576DE"/>
    <w:rsid w:val="00C8252E"/>
    <w:rsid w:val="00CD64D2"/>
    <w:rsid w:val="00D212B0"/>
    <w:rsid w:val="00D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D1B1"/>
  <w15:chartTrackingRefBased/>
  <w15:docId w15:val="{9271C757-4CCB-4E2F-B309-A63ECD68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1A5"/>
  </w:style>
  <w:style w:type="paragraph" w:styleId="Stopka">
    <w:name w:val="footer"/>
    <w:basedOn w:val="Normalny"/>
    <w:link w:val="StopkaZnak"/>
    <w:uiPriority w:val="99"/>
    <w:unhideWhenUsed/>
    <w:rsid w:val="00AF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1A5"/>
  </w:style>
  <w:style w:type="character" w:styleId="Odwoaniedokomentarza">
    <w:name w:val="annotation reference"/>
    <w:basedOn w:val="Domylnaczcionkaakapitu"/>
    <w:uiPriority w:val="99"/>
    <w:semiHidden/>
    <w:unhideWhenUsed/>
    <w:rsid w:val="00C57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76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76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1369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3</cp:revision>
  <cp:lastPrinted>2016-09-30T13:43:00Z</cp:lastPrinted>
  <dcterms:created xsi:type="dcterms:W3CDTF">2017-05-18T09:22:00Z</dcterms:created>
  <dcterms:modified xsi:type="dcterms:W3CDTF">2017-05-18T09:58:00Z</dcterms:modified>
</cp:coreProperties>
</file>