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D7" w:rsidRDefault="00C370D7" w:rsidP="0051521E">
      <w:pPr>
        <w:spacing w:after="0" w:line="276" w:lineRule="auto"/>
        <w:jc w:val="right"/>
        <w:rPr>
          <w:rFonts w:cstheme="minorHAnsi"/>
          <w:b/>
        </w:rPr>
      </w:pPr>
      <w:r w:rsidRPr="0051521E">
        <w:rPr>
          <w:rFonts w:cstheme="minorHAnsi"/>
          <w:b/>
        </w:rPr>
        <w:t>Załącznik nr 1</w:t>
      </w:r>
    </w:p>
    <w:p w:rsidR="00494CBE" w:rsidRPr="0051521E" w:rsidRDefault="00494CBE" w:rsidP="0051521E">
      <w:pPr>
        <w:spacing w:after="0" w:line="276" w:lineRule="auto"/>
        <w:jc w:val="right"/>
        <w:rPr>
          <w:rFonts w:cstheme="minorHAnsi"/>
          <w:b/>
        </w:rPr>
      </w:pPr>
    </w:p>
    <w:p w:rsidR="00E333CE" w:rsidRPr="0051521E" w:rsidRDefault="0051521E" w:rsidP="00494CBE">
      <w:pPr>
        <w:spacing w:after="0" w:line="276" w:lineRule="auto"/>
        <w:jc w:val="center"/>
        <w:rPr>
          <w:rFonts w:cstheme="minorHAnsi"/>
          <w:b/>
        </w:rPr>
      </w:pPr>
      <w:r w:rsidRPr="0051521E">
        <w:rPr>
          <w:rFonts w:cstheme="minorHAnsi"/>
          <w:b/>
        </w:rPr>
        <w:t>OPIS PRZEDMIOTU ZAMÓWIENIA</w:t>
      </w:r>
    </w:p>
    <w:p w:rsidR="006515FD" w:rsidRDefault="006515FD" w:rsidP="0051521E">
      <w:pPr>
        <w:spacing w:after="0" w:line="276" w:lineRule="auto"/>
        <w:jc w:val="both"/>
        <w:rPr>
          <w:rFonts w:cstheme="minorHAnsi"/>
        </w:rPr>
      </w:pPr>
    </w:p>
    <w:p w:rsidR="00494CBE" w:rsidRPr="0051521E" w:rsidRDefault="00494CBE" w:rsidP="0051521E">
      <w:pPr>
        <w:spacing w:after="0" w:line="276" w:lineRule="auto"/>
        <w:jc w:val="both"/>
        <w:rPr>
          <w:rFonts w:cstheme="minorHAnsi"/>
        </w:rPr>
      </w:pPr>
    </w:p>
    <w:p w:rsidR="00DD7B6B" w:rsidRPr="0051521E" w:rsidRDefault="00E333CE" w:rsidP="0051521E">
      <w:pPr>
        <w:spacing w:after="0" w:line="276" w:lineRule="auto"/>
        <w:jc w:val="both"/>
        <w:rPr>
          <w:rFonts w:cstheme="minorHAnsi"/>
          <w:b/>
        </w:rPr>
      </w:pPr>
      <w:r w:rsidRPr="0051521E">
        <w:rPr>
          <w:rFonts w:cstheme="minorHAnsi"/>
          <w:b/>
        </w:rPr>
        <w:t>Kod CPV: 79.34.22.00-5 Usługi w zakresie promocji</w:t>
      </w:r>
    </w:p>
    <w:p w:rsidR="0051521E" w:rsidRPr="0051521E" w:rsidRDefault="0051521E" w:rsidP="0051521E">
      <w:pPr>
        <w:spacing w:after="0" w:line="276" w:lineRule="auto"/>
        <w:jc w:val="both"/>
        <w:rPr>
          <w:rFonts w:cstheme="minorHAnsi"/>
        </w:rPr>
      </w:pPr>
    </w:p>
    <w:p w:rsidR="0008031C" w:rsidRPr="005F2717" w:rsidRDefault="00E333CE" w:rsidP="0051521E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 xml:space="preserve">Przedmiotem zamówienia jest </w:t>
      </w:r>
      <w:r w:rsidR="006515FD" w:rsidRPr="0051521E">
        <w:rPr>
          <w:rFonts w:cstheme="minorHAnsi"/>
        </w:rPr>
        <w:t>przygotowani</w:t>
      </w:r>
      <w:r w:rsidR="00896B65" w:rsidRPr="0051521E">
        <w:rPr>
          <w:rFonts w:cstheme="minorHAnsi"/>
        </w:rPr>
        <w:t xml:space="preserve">e </w:t>
      </w:r>
      <w:r w:rsidR="006515FD" w:rsidRPr="0051521E">
        <w:rPr>
          <w:rFonts w:cstheme="minorHAnsi"/>
        </w:rPr>
        <w:t>i wdrożeni</w:t>
      </w:r>
      <w:r w:rsidR="00896B65" w:rsidRPr="0051521E">
        <w:rPr>
          <w:rFonts w:cstheme="minorHAnsi"/>
        </w:rPr>
        <w:t>e</w:t>
      </w:r>
      <w:r w:rsidR="00BC695B">
        <w:rPr>
          <w:rFonts w:cstheme="minorHAnsi"/>
        </w:rPr>
        <w:t xml:space="preserve"> </w:t>
      </w:r>
      <w:r w:rsidR="00F87CE5">
        <w:rPr>
          <w:rFonts w:cstheme="minorHAnsi"/>
          <w:b/>
        </w:rPr>
        <w:t>S</w:t>
      </w:r>
      <w:r w:rsidR="006515FD" w:rsidRPr="005F2717">
        <w:rPr>
          <w:rFonts w:cstheme="minorHAnsi"/>
          <w:b/>
        </w:rPr>
        <w:t xml:space="preserve">trategii </w:t>
      </w:r>
      <w:r w:rsidR="00052FA7" w:rsidRPr="005F2717">
        <w:rPr>
          <w:rFonts w:cstheme="minorHAnsi"/>
          <w:b/>
        </w:rPr>
        <w:t xml:space="preserve">promocji marki </w:t>
      </w:r>
      <w:r w:rsidR="006650D2" w:rsidRPr="005F2717">
        <w:rPr>
          <w:rFonts w:cstheme="minorHAnsi"/>
          <w:b/>
        </w:rPr>
        <w:t>Centrum Nauki i </w:t>
      </w:r>
      <w:r w:rsidR="006515FD" w:rsidRPr="005F2717">
        <w:rPr>
          <w:rFonts w:cstheme="minorHAnsi"/>
          <w:b/>
        </w:rPr>
        <w:t xml:space="preserve">Techniki </w:t>
      </w:r>
      <w:r w:rsidR="00052FA7" w:rsidRPr="005F2717">
        <w:rPr>
          <w:rFonts w:cstheme="minorHAnsi"/>
          <w:b/>
        </w:rPr>
        <w:t>w Łodzi</w:t>
      </w:r>
      <w:r w:rsidR="0008031C" w:rsidRPr="005F2717">
        <w:rPr>
          <w:rFonts w:cstheme="minorHAnsi"/>
        </w:rPr>
        <w:t>.</w:t>
      </w:r>
    </w:p>
    <w:p w:rsidR="00E333CE" w:rsidRPr="0051521E" w:rsidRDefault="006650D2" w:rsidP="0051521E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>G</w:t>
      </w:r>
      <w:r w:rsidR="00E333CE" w:rsidRPr="0051521E">
        <w:rPr>
          <w:rFonts w:cstheme="minorHAnsi"/>
        </w:rPr>
        <w:t xml:space="preserve">łównym celem </w:t>
      </w:r>
      <w:r w:rsidRPr="0051521E">
        <w:rPr>
          <w:rFonts w:cstheme="minorHAnsi"/>
        </w:rPr>
        <w:t xml:space="preserve">komunikacji jednostki </w:t>
      </w:r>
      <w:r w:rsidR="00E333CE" w:rsidRPr="0051521E">
        <w:rPr>
          <w:rFonts w:cstheme="minorHAnsi"/>
        </w:rPr>
        <w:t>jest:</w:t>
      </w:r>
    </w:p>
    <w:p w:rsidR="00E333CE" w:rsidRPr="0051521E" w:rsidRDefault="006515FD" w:rsidP="00053C8C">
      <w:pPr>
        <w:pStyle w:val="Akapitzlist"/>
        <w:numPr>
          <w:ilvl w:val="0"/>
          <w:numId w:val="23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 xml:space="preserve">budowanie atrakcyjnej, rozpoznawalnej </w:t>
      </w:r>
      <w:r w:rsidR="006650D2" w:rsidRPr="0051521E">
        <w:rPr>
          <w:rFonts w:cstheme="minorHAnsi"/>
        </w:rPr>
        <w:t xml:space="preserve">na </w:t>
      </w:r>
      <w:r w:rsidRPr="0051521E">
        <w:rPr>
          <w:rFonts w:cstheme="minorHAnsi"/>
        </w:rPr>
        <w:t xml:space="preserve">rynku </w:t>
      </w:r>
      <w:r w:rsidR="006650D2" w:rsidRPr="0051521E">
        <w:rPr>
          <w:rFonts w:cstheme="minorHAnsi"/>
        </w:rPr>
        <w:t xml:space="preserve">(przede wszystkim polskim) </w:t>
      </w:r>
      <w:r w:rsidRPr="0051521E">
        <w:rPr>
          <w:rFonts w:cstheme="minorHAnsi"/>
        </w:rPr>
        <w:t>marki</w:t>
      </w:r>
      <w:r w:rsidR="0044519F" w:rsidRPr="0051521E">
        <w:rPr>
          <w:rFonts w:cstheme="minorHAnsi"/>
        </w:rPr>
        <w:t xml:space="preserve"> EC1</w:t>
      </w:r>
      <w:r w:rsidR="006650D2" w:rsidRPr="0051521E">
        <w:rPr>
          <w:rFonts w:cstheme="minorHAnsi"/>
        </w:rPr>
        <w:t>;</w:t>
      </w:r>
    </w:p>
    <w:p w:rsidR="00810E5B" w:rsidRPr="0051521E" w:rsidRDefault="00810E5B" w:rsidP="00053C8C">
      <w:pPr>
        <w:pStyle w:val="Akapitzlist"/>
        <w:numPr>
          <w:ilvl w:val="0"/>
          <w:numId w:val="23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zwiększenie wie</w:t>
      </w:r>
      <w:r w:rsidR="00834135">
        <w:rPr>
          <w:rFonts w:cstheme="minorHAnsi"/>
        </w:rPr>
        <w:t>dzy na temat oferty kulturalnej</w:t>
      </w:r>
      <w:r w:rsidRPr="0051521E">
        <w:rPr>
          <w:rFonts w:cstheme="minorHAnsi"/>
        </w:rPr>
        <w:t xml:space="preserve"> i edukacyjnej instytucji </w:t>
      </w:r>
      <w:r w:rsidR="006650D2" w:rsidRPr="0051521E">
        <w:rPr>
          <w:rFonts w:cstheme="minorHAnsi"/>
        </w:rPr>
        <w:t>wśród grupy docelowej;</w:t>
      </w:r>
    </w:p>
    <w:p w:rsidR="00DD7B6B" w:rsidRPr="0051521E" w:rsidRDefault="006515FD" w:rsidP="00053C8C">
      <w:pPr>
        <w:pStyle w:val="Akapitzlist"/>
        <w:numPr>
          <w:ilvl w:val="0"/>
          <w:numId w:val="23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 xml:space="preserve">zwiększenie świadomości opinii publicznej na temat udziału </w:t>
      </w:r>
      <w:r w:rsidR="00DD7B6B" w:rsidRPr="0051521E">
        <w:rPr>
          <w:rFonts w:cstheme="minorHAnsi"/>
        </w:rPr>
        <w:t>środków Unii Europejskiej dystrybuowanych w ramach Programu Operacyjnego Infrastruktura i Środowisko</w:t>
      </w:r>
      <w:r w:rsidR="00053C8C">
        <w:rPr>
          <w:rFonts w:cstheme="minorHAnsi"/>
        </w:rPr>
        <w:br/>
      </w:r>
      <w:r w:rsidR="00DD7B6B" w:rsidRPr="0051521E">
        <w:rPr>
          <w:rFonts w:cstheme="minorHAnsi"/>
        </w:rPr>
        <w:t>na lata 2014-2020</w:t>
      </w:r>
      <w:r w:rsidR="006650D2" w:rsidRPr="0051521E">
        <w:rPr>
          <w:rFonts w:cstheme="minorHAnsi"/>
        </w:rPr>
        <w:t>.</w:t>
      </w:r>
    </w:p>
    <w:p w:rsidR="0051521E" w:rsidRDefault="0051521E" w:rsidP="0051521E">
      <w:pPr>
        <w:spacing w:after="0" w:line="276" w:lineRule="auto"/>
        <w:jc w:val="both"/>
        <w:rPr>
          <w:rFonts w:cstheme="minorHAnsi"/>
          <w:b/>
        </w:rPr>
      </w:pPr>
    </w:p>
    <w:p w:rsidR="00E333CE" w:rsidRPr="0051521E" w:rsidRDefault="00E333CE" w:rsidP="0051521E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  <w:b/>
        </w:rPr>
        <w:t>Szczegółowy opis przedmiotu zamówienia</w:t>
      </w:r>
      <w:r w:rsidR="00834135">
        <w:rPr>
          <w:rFonts w:cstheme="minorHAnsi"/>
          <w:b/>
        </w:rPr>
        <w:t>:</w:t>
      </w:r>
    </w:p>
    <w:p w:rsidR="006650D2" w:rsidRPr="0051521E" w:rsidRDefault="006650D2" w:rsidP="0051521E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 xml:space="preserve">Przedmiotem </w:t>
      </w:r>
      <w:r w:rsidR="00E333CE" w:rsidRPr="0051521E">
        <w:rPr>
          <w:rFonts w:cstheme="minorHAnsi"/>
        </w:rPr>
        <w:t xml:space="preserve">zamówienia jest </w:t>
      </w:r>
      <w:r w:rsidR="00223A59" w:rsidRPr="0051521E">
        <w:rPr>
          <w:rFonts w:cstheme="minorHAnsi"/>
        </w:rPr>
        <w:t>przygotowani</w:t>
      </w:r>
      <w:r w:rsidR="00896B65" w:rsidRPr="0051521E">
        <w:rPr>
          <w:rFonts w:cstheme="minorHAnsi"/>
        </w:rPr>
        <w:t>e</w:t>
      </w:r>
      <w:r w:rsidR="00223A59" w:rsidRPr="0051521E">
        <w:rPr>
          <w:rFonts w:cstheme="minorHAnsi"/>
        </w:rPr>
        <w:t xml:space="preserve"> i wdrożeni</w:t>
      </w:r>
      <w:r w:rsidR="00896B65" w:rsidRPr="0051521E">
        <w:rPr>
          <w:rFonts w:cstheme="minorHAnsi"/>
        </w:rPr>
        <w:t>e</w:t>
      </w:r>
      <w:r w:rsidR="00BC695B">
        <w:rPr>
          <w:rFonts w:cstheme="minorHAnsi"/>
        </w:rPr>
        <w:t xml:space="preserve"> </w:t>
      </w:r>
      <w:r w:rsidR="00896B65" w:rsidRPr="0051521E">
        <w:rPr>
          <w:rFonts w:cstheme="minorHAnsi"/>
        </w:rPr>
        <w:t>st</w:t>
      </w:r>
      <w:r w:rsidR="00223A59" w:rsidRPr="0051521E">
        <w:rPr>
          <w:rFonts w:cstheme="minorHAnsi"/>
        </w:rPr>
        <w:t>rategii</w:t>
      </w:r>
      <w:r w:rsidR="00896B65" w:rsidRPr="0051521E">
        <w:rPr>
          <w:rFonts w:cstheme="minorHAnsi"/>
        </w:rPr>
        <w:t xml:space="preserve"> komunikacji</w:t>
      </w:r>
      <w:r w:rsidR="00BC695B">
        <w:rPr>
          <w:rFonts w:cstheme="minorHAnsi"/>
        </w:rPr>
        <w:t xml:space="preserve"> </w:t>
      </w:r>
      <w:r w:rsidR="00223A59" w:rsidRPr="0051521E">
        <w:rPr>
          <w:rFonts w:cstheme="minorHAnsi"/>
        </w:rPr>
        <w:t>Centrum Nauki i</w:t>
      </w:r>
      <w:r w:rsidRPr="0051521E">
        <w:rPr>
          <w:rFonts w:cstheme="minorHAnsi"/>
        </w:rPr>
        <w:t> </w:t>
      </w:r>
      <w:r w:rsidR="00223A59" w:rsidRPr="0051521E">
        <w:rPr>
          <w:rFonts w:cstheme="minorHAnsi"/>
        </w:rPr>
        <w:t>Techniki EC1</w:t>
      </w:r>
      <w:r w:rsidR="00E333CE" w:rsidRPr="0051521E">
        <w:rPr>
          <w:rFonts w:cstheme="minorHAnsi"/>
        </w:rPr>
        <w:t>.</w:t>
      </w:r>
      <w:r w:rsidR="002E6290" w:rsidRPr="0051521E">
        <w:rPr>
          <w:rFonts w:cstheme="minorHAnsi"/>
        </w:rPr>
        <w:t xml:space="preserve">Strategia ta </w:t>
      </w:r>
      <w:r w:rsidRPr="0051521E">
        <w:rPr>
          <w:rFonts w:cstheme="minorHAnsi"/>
        </w:rPr>
        <w:t xml:space="preserve">musi </w:t>
      </w:r>
      <w:r w:rsidR="002E6290" w:rsidRPr="0051521E">
        <w:rPr>
          <w:rFonts w:cstheme="minorHAnsi"/>
        </w:rPr>
        <w:t>być spójna ze strategią komunikacji pozostałych jednostek</w:t>
      </w:r>
      <w:r w:rsidR="00834135">
        <w:rPr>
          <w:rFonts w:cstheme="minorHAnsi"/>
        </w:rPr>
        <w:br/>
        <w:t>„EC1 Łódź–</w:t>
      </w:r>
      <w:r w:rsidR="002E6290" w:rsidRPr="0051521E">
        <w:rPr>
          <w:rFonts w:cstheme="minorHAnsi"/>
        </w:rPr>
        <w:t>Miasto Kultury” w Łodzi</w:t>
      </w:r>
      <w:r w:rsidR="00BC695B">
        <w:rPr>
          <w:rFonts w:cstheme="minorHAnsi"/>
        </w:rPr>
        <w:t xml:space="preserve"> </w:t>
      </w:r>
      <w:r w:rsidRPr="0051521E">
        <w:rPr>
          <w:rFonts w:cstheme="minorHAnsi"/>
        </w:rPr>
        <w:t xml:space="preserve">to jest Narodowego Centrum Kultury Filmowej </w:t>
      </w:r>
      <w:r w:rsidR="00FC56A9">
        <w:rPr>
          <w:rFonts w:cstheme="minorHAnsi"/>
        </w:rPr>
        <w:t xml:space="preserve">(NCKF) </w:t>
      </w:r>
      <w:r w:rsidRPr="0051521E">
        <w:rPr>
          <w:rFonts w:cstheme="minorHAnsi"/>
        </w:rPr>
        <w:t>oraz Centrum K</w:t>
      </w:r>
      <w:r w:rsidR="00053C8C">
        <w:rPr>
          <w:rFonts w:cstheme="minorHAnsi"/>
        </w:rPr>
        <w:t>omiksu i Narracji Interaktywnej</w:t>
      </w:r>
      <w:r w:rsidR="00FC56A9">
        <w:rPr>
          <w:rFonts w:cstheme="minorHAnsi"/>
        </w:rPr>
        <w:t xml:space="preserve"> (</w:t>
      </w:r>
      <w:proofErr w:type="spellStart"/>
      <w:r w:rsidR="00FC56A9">
        <w:rPr>
          <w:rFonts w:cstheme="minorHAnsi"/>
        </w:rPr>
        <w:t>CKiNI</w:t>
      </w:r>
      <w:proofErr w:type="spellEnd"/>
      <w:r w:rsidR="00FC56A9">
        <w:rPr>
          <w:rFonts w:cstheme="minorHAnsi"/>
        </w:rPr>
        <w:t>)</w:t>
      </w:r>
      <w:r w:rsidR="005F2717">
        <w:rPr>
          <w:rFonts w:cstheme="minorHAnsi"/>
        </w:rPr>
        <w:t>.</w:t>
      </w:r>
    </w:p>
    <w:p w:rsidR="006650D2" w:rsidRPr="0051521E" w:rsidRDefault="006650D2" w:rsidP="0051521E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>Komunikacja marketingowa powinna uwzględniać włączenie społeczności lokalnej w procesy budowania marki, w tym szczególnie w zakresie stymulowani</w:t>
      </w:r>
      <w:r w:rsidR="00053C8C">
        <w:rPr>
          <w:rFonts w:cstheme="minorHAnsi"/>
        </w:rPr>
        <w:t>a marketingu szeptanego (</w:t>
      </w:r>
      <w:proofErr w:type="spellStart"/>
      <w:r w:rsidR="00053C8C">
        <w:rPr>
          <w:rFonts w:cstheme="minorHAnsi"/>
        </w:rPr>
        <w:t>WoMM</w:t>
      </w:r>
      <w:proofErr w:type="spellEnd"/>
      <w:r w:rsidR="00053C8C">
        <w:rPr>
          <w:rFonts w:cstheme="minorHAnsi"/>
        </w:rPr>
        <w:t>).</w:t>
      </w:r>
    </w:p>
    <w:p w:rsidR="006650D2" w:rsidRPr="0051521E" w:rsidRDefault="006650D2" w:rsidP="0051521E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>Podstawą do sformułowania strategii komunikacji marketingowej muszą być:</w:t>
      </w:r>
    </w:p>
    <w:p w:rsidR="006650D2" w:rsidRPr="0051521E" w:rsidRDefault="006650D2" w:rsidP="00053C8C">
      <w:pPr>
        <w:pStyle w:val="Akapitzlist"/>
        <w:numPr>
          <w:ilvl w:val="0"/>
          <w:numId w:val="17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aktualna pozycja i charakterystyka marki EC1 oraz Centrum Nauki i Techniki w EC1 w Łodzi</w:t>
      </w:r>
      <w:r w:rsidR="00315C75" w:rsidRPr="0051521E">
        <w:rPr>
          <w:rFonts w:cstheme="minorHAnsi"/>
        </w:rPr>
        <w:t xml:space="preserve"> (</w:t>
      </w:r>
      <w:proofErr w:type="spellStart"/>
      <w:r w:rsidR="00315C75" w:rsidRPr="0051521E">
        <w:rPr>
          <w:rFonts w:cstheme="minorHAnsi"/>
        </w:rPr>
        <w:t>CNiT</w:t>
      </w:r>
      <w:proofErr w:type="spellEnd"/>
      <w:r w:rsidR="00315C75" w:rsidRPr="0051521E">
        <w:rPr>
          <w:rFonts w:cstheme="minorHAnsi"/>
        </w:rPr>
        <w:t>)</w:t>
      </w:r>
      <w:r w:rsidRPr="0051521E">
        <w:rPr>
          <w:rFonts w:cstheme="minorHAnsi"/>
        </w:rPr>
        <w:t>;</w:t>
      </w:r>
    </w:p>
    <w:p w:rsidR="00315C75" w:rsidRPr="0051521E" w:rsidRDefault="00315C75" w:rsidP="00053C8C">
      <w:pPr>
        <w:pStyle w:val="Akapitzlist"/>
        <w:numPr>
          <w:ilvl w:val="0"/>
          <w:numId w:val="17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 xml:space="preserve">planowany wizerunek marki EC1 i </w:t>
      </w:r>
      <w:proofErr w:type="spellStart"/>
      <w:r w:rsidRPr="0051521E">
        <w:rPr>
          <w:rFonts w:cstheme="minorHAnsi"/>
        </w:rPr>
        <w:t>CNi</w:t>
      </w:r>
      <w:r w:rsidR="00053C8C">
        <w:rPr>
          <w:rFonts w:cstheme="minorHAnsi"/>
        </w:rPr>
        <w:t>T</w:t>
      </w:r>
      <w:proofErr w:type="spellEnd"/>
      <w:r w:rsidR="00053C8C">
        <w:rPr>
          <w:rFonts w:cstheme="minorHAnsi"/>
        </w:rPr>
        <w:t xml:space="preserve">, z uwzględnieniem </w:t>
      </w:r>
      <w:proofErr w:type="spellStart"/>
      <w:r w:rsidR="00053C8C">
        <w:rPr>
          <w:rFonts w:cstheme="minorHAnsi"/>
        </w:rPr>
        <w:t>claimu</w:t>
      </w:r>
      <w:proofErr w:type="spellEnd"/>
      <w:r w:rsidR="00053C8C">
        <w:rPr>
          <w:rFonts w:cstheme="minorHAnsi"/>
        </w:rPr>
        <w:t xml:space="preserve"> „EC1–</w:t>
      </w:r>
      <w:r w:rsidRPr="0051521E">
        <w:rPr>
          <w:rFonts w:cstheme="minorHAnsi"/>
        </w:rPr>
        <w:t>Energia wiedzy”;</w:t>
      </w:r>
    </w:p>
    <w:p w:rsidR="00053C8C" w:rsidRDefault="006650D2" w:rsidP="00053C8C">
      <w:pPr>
        <w:pStyle w:val="Akapitzlist"/>
        <w:numPr>
          <w:ilvl w:val="0"/>
          <w:numId w:val="17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zgodność z podstawami percepcji i założeniami komunikacji marki Łódź oraz łódzkie, szczególnie w odniesieniu do rynku kultury i przemysłów kreatywnych;</w:t>
      </w:r>
    </w:p>
    <w:p w:rsidR="006650D2" w:rsidRPr="00053C8C" w:rsidRDefault="006650D2" w:rsidP="00053C8C">
      <w:pPr>
        <w:pStyle w:val="Akapitzlist"/>
        <w:numPr>
          <w:ilvl w:val="0"/>
          <w:numId w:val="17"/>
        </w:numPr>
        <w:spacing w:after="0" w:line="276" w:lineRule="auto"/>
        <w:ind w:left="567"/>
        <w:jc w:val="both"/>
        <w:rPr>
          <w:rFonts w:cstheme="minorHAnsi"/>
        </w:rPr>
      </w:pPr>
      <w:r w:rsidRPr="00053C8C">
        <w:rPr>
          <w:rFonts w:cstheme="minorHAnsi"/>
        </w:rPr>
        <w:t xml:space="preserve">nowe trendy i potrzeby konsumentów, w </w:t>
      </w:r>
      <w:r w:rsidR="005C5E22" w:rsidRPr="00053C8C">
        <w:rPr>
          <w:rFonts w:cstheme="minorHAnsi"/>
        </w:rPr>
        <w:t>tym szczególnie grupy docelowej.</w:t>
      </w:r>
    </w:p>
    <w:p w:rsidR="00834135" w:rsidRPr="0051521E" w:rsidRDefault="00834135" w:rsidP="00834135">
      <w:pPr>
        <w:pStyle w:val="Akapitzlist"/>
        <w:spacing w:after="0" w:line="276" w:lineRule="auto"/>
        <w:jc w:val="both"/>
        <w:rPr>
          <w:rFonts w:cstheme="minorHAnsi"/>
        </w:rPr>
      </w:pPr>
    </w:p>
    <w:p w:rsidR="00053C8C" w:rsidRDefault="005C5E22" w:rsidP="0051521E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 xml:space="preserve">Planuje się, że Wykonawca zastosuje podstawowe etapy pracy takie jak: </w:t>
      </w:r>
    </w:p>
    <w:p w:rsidR="00053C8C" w:rsidRDefault="005C5E22" w:rsidP="00053C8C">
      <w:pPr>
        <w:pStyle w:val="Akapitzlist"/>
        <w:numPr>
          <w:ilvl w:val="0"/>
          <w:numId w:val="30"/>
        </w:numPr>
        <w:spacing w:after="0" w:line="276" w:lineRule="auto"/>
        <w:ind w:left="567"/>
        <w:jc w:val="both"/>
        <w:rPr>
          <w:rFonts w:cstheme="minorHAnsi"/>
        </w:rPr>
      </w:pPr>
      <w:r w:rsidRPr="00053C8C">
        <w:rPr>
          <w:rFonts w:cstheme="minorHAnsi"/>
        </w:rPr>
        <w:t>analiza materiałów przekazanych przez Zamawiającego oraz pozyskanych przez Wykonawcę;</w:t>
      </w:r>
    </w:p>
    <w:p w:rsidR="00053C8C" w:rsidRDefault="005C5E22" w:rsidP="00053C8C">
      <w:pPr>
        <w:pStyle w:val="Akapitzlist"/>
        <w:numPr>
          <w:ilvl w:val="0"/>
          <w:numId w:val="30"/>
        </w:numPr>
        <w:spacing w:after="0" w:line="276" w:lineRule="auto"/>
        <w:ind w:left="567"/>
        <w:jc w:val="both"/>
        <w:rPr>
          <w:rFonts w:cstheme="minorHAnsi"/>
        </w:rPr>
      </w:pPr>
      <w:r w:rsidRPr="00053C8C">
        <w:rPr>
          <w:rFonts w:cstheme="minorHAnsi"/>
        </w:rPr>
        <w:t xml:space="preserve">sformułowanie założeń strategii komunikacji marketingowej dla marki </w:t>
      </w:r>
      <w:proofErr w:type="spellStart"/>
      <w:r w:rsidRPr="00053C8C">
        <w:rPr>
          <w:rFonts w:cstheme="minorHAnsi"/>
        </w:rPr>
        <w:t>CNiT</w:t>
      </w:r>
      <w:proofErr w:type="spellEnd"/>
      <w:r w:rsidRPr="00053C8C">
        <w:rPr>
          <w:rFonts w:cstheme="minorHAnsi"/>
        </w:rPr>
        <w:t xml:space="preserve"> w EC1;</w:t>
      </w:r>
    </w:p>
    <w:p w:rsidR="00053C8C" w:rsidRDefault="005C5E22" w:rsidP="00053C8C">
      <w:pPr>
        <w:pStyle w:val="Akapitzlist"/>
        <w:numPr>
          <w:ilvl w:val="0"/>
          <w:numId w:val="30"/>
        </w:numPr>
        <w:spacing w:after="0" w:line="276" w:lineRule="auto"/>
        <w:ind w:left="567"/>
        <w:jc w:val="both"/>
        <w:rPr>
          <w:rFonts w:cstheme="minorHAnsi"/>
        </w:rPr>
      </w:pPr>
      <w:r w:rsidRPr="00053C8C">
        <w:rPr>
          <w:rFonts w:cstheme="minorHAnsi"/>
        </w:rPr>
        <w:t>przeprowadzenie konkursu na bohaterów marki, ich wybór i dopracowanie przez Wykonawcę;</w:t>
      </w:r>
    </w:p>
    <w:p w:rsidR="00053C8C" w:rsidRPr="00053C8C" w:rsidRDefault="005C5E22" w:rsidP="00053C8C">
      <w:pPr>
        <w:pStyle w:val="Akapitzlist"/>
        <w:numPr>
          <w:ilvl w:val="0"/>
          <w:numId w:val="30"/>
        </w:numPr>
        <w:spacing w:after="0" w:line="276" w:lineRule="auto"/>
        <w:ind w:left="567"/>
        <w:jc w:val="both"/>
        <w:rPr>
          <w:rFonts w:cstheme="minorHAnsi"/>
        </w:rPr>
      </w:pPr>
      <w:r w:rsidRPr="00053C8C">
        <w:rPr>
          <w:rFonts w:cstheme="minorHAnsi"/>
        </w:rPr>
        <w:t>opracowanie strategii komunikacji marketingowej;</w:t>
      </w:r>
    </w:p>
    <w:p w:rsidR="005C5E22" w:rsidRPr="00053C8C" w:rsidRDefault="005C5E22" w:rsidP="00053C8C">
      <w:pPr>
        <w:pStyle w:val="Akapitzlist"/>
        <w:numPr>
          <w:ilvl w:val="0"/>
          <w:numId w:val="30"/>
        </w:numPr>
        <w:spacing w:after="0" w:line="276" w:lineRule="auto"/>
        <w:ind w:left="567"/>
        <w:jc w:val="both"/>
        <w:rPr>
          <w:rFonts w:cstheme="minorHAnsi"/>
        </w:rPr>
      </w:pPr>
      <w:r w:rsidRPr="00053C8C">
        <w:rPr>
          <w:rFonts w:cstheme="minorHAnsi"/>
        </w:rPr>
        <w:t xml:space="preserve">wdrożenie planu komunikacji, z uwzględnieniem kampanii </w:t>
      </w:r>
      <w:proofErr w:type="spellStart"/>
      <w:r w:rsidRPr="00053C8C">
        <w:rPr>
          <w:rFonts w:cstheme="minorHAnsi"/>
        </w:rPr>
        <w:t>teaserowej</w:t>
      </w:r>
      <w:proofErr w:type="spellEnd"/>
      <w:r w:rsidRPr="00053C8C">
        <w:rPr>
          <w:rFonts w:cstheme="minorHAnsi"/>
        </w:rPr>
        <w:t>.</w:t>
      </w:r>
    </w:p>
    <w:p w:rsidR="00053C8C" w:rsidRDefault="00053C8C" w:rsidP="0051521E">
      <w:pPr>
        <w:spacing w:after="0" w:line="276" w:lineRule="auto"/>
        <w:jc w:val="both"/>
        <w:rPr>
          <w:rFonts w:cstheme="minorHAnsi"/>
        </w:rPr>
      </w:pPr>
    </w:p>
    <w:p w:rsidR="00053C8C" w:rsidRPr="0051521E" w:rsidRDefault="00053C8C" w:rsidP="0051521E">
      <w:pPr>
        <w:spacing w:after="0" w:line="276" w:lineRule="auto"/>
        <w:jc w:val="both"/>
        <w:rPr>
          <w:rFonts w:cstheme="minorHAnsi"/>
        </w:rPr>
      </w:pPr>
    </w:p>
    <w:p w:rsidR="00C003D5" w:rsidRPr="0051521E" w:rsidRDefault="00C003D5" w:rsidP="0051521E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lastRenderedPageBreak/>
        <w:t>W ramach opracowania bohaterów marki Zamawiający oczekuje:</w:t>
      </w:r>
    </w:p>
    <w:p w:rsidR="00C003D5" w:rsidRPr="0051521E" w:rsidRDefault="00C003D5" w:rsidP="00A96A1E">
      <w:pPr>
        <w:pStyle w:val="Akapitzlist"/>
        <w:numPr>
          <w:ilvl w:val="0"/>
          <w:numId w:val="18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przeprowadzenia konkursu wśród studentów uczelni wyższych na koncepcję bohaterów marki</w:t>
      </w:r>
      <w:r w:rsidR="00982D61" w:rsidRPr="0051521E">
        <w:rPr>
          <w:rFonts w:cstheme="minorHAnsi"/>
        </w:rPr>
        <w:t>, uwzględniającego przedstawienie źródeł koncepcji</w:t>
      </w:r>
      <w:r w:rsidRPr="0051521E">
        <w:rPr>
          <w:rFonts w:cstheme="minorHAnsi"/>
        </w:rPr>
        <w:t>;</w:t>
      </w:r>
    </w:p>
    <w:p w:rsidR="00C003D5" w:rsidRPr="0051521E" w:rsidRDefault="00C003D5" w:rsidP="00A96A1E">
      <w:pPr>
        <w:pStyle w:val="Akapitzlist"/>
        <w:numPr>
          <w:ilvl w:val="0"/>
          <w:numId w:val="18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 xml:space="preserve">uzgodnienia </w:t>
      </w:r>
      <w:r w:rsidR="00D76FC7" w:rsidRPr="0051521E">
        <w:rPr>
          <w:rFonts w:cstheme="minorHAnsi"/>
        </w:rPr>
        <w:t xml:space="preserve">ostatecznego wyboru oraz </w:t>
      </w:r>
      <w:r w:rsidRPr="0051521E">
        <w:rPr>
          <w:rFonts w:cstheme="minorHAnsi"/>
        </w:rPr>
        <w:t>koncepcji bohaterów marki z Zamawiającym przed wyborem i ostatecznym dopracowaniem person;</w:t>
      </w:r>
    </w:p>
    <w:p w:rsidR="00C003D5" w:rsidRPr="0051521E" w:rsidRDefault="00C003D5" w:rsidP="00A96A1E">
      <w:pPr>
        <w:pStyle w:val="Akapitzlist"/>
        <w:numPr>
          <w:ilvl w:val="0"/>
          <w:numId w:val="18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wybór i wykorzystanie najlepszej koncepcji w tworzeniu właściwych bohaterów marki;</w:t>
      </w:r>
    </w:p>
    <w:p w:rsidR="00982D61" w:rsidRPr="0051521E" w:rsidRDefault="00982D61" w:rsidP="00A96A1E">
      <w:pPr>
        <w:pStyle w:val="Akapitzlist"/>
        <w:numPr>
          <w:ilvl w:val="0"/>
          <w:numId w:val="18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 xml:space="preserve">przedstawienia możliwości wykorzystania postaci w komunikacji marketingowej </w:t>
      </w:r>
      <w:proofErr w:type="spellStart"/>
      <w:r w:rsidRPr="0051521E">
        <w:rPr>
          <w:rFonts w:cstheme="minorHAnsi"/>
        </w:rPr>
        <w:t>CNiT</w:t>
      </w:r>
      <w:proofErr w:type="spellEnd"/>
      <w:r w:rsidRPr="0051521E">
        <w:rPr>
          <w:rFonts w:cstheme="minorHAnsi"/>
        </w:rPr>
        <w:t xml:space="preserve"> oraz EC1 i marek współpracujących/podległych (N</w:t>
      </w:r>
      <w:r w:rsidR="00FC56A9">
        <w:rPr>
          <w:rFonts w:cstheme="minorHAnsi"/>
        </w:rPr>
        <w:t xml:space="preserve">arodowe </w:t>
      </w:r>
      <w:r w:rsidRPr="0051521E">
        <w:rPr>
          <w:rFonts w:cstheme="minorHAnsi"/>
        </w:rPr>
        <w:t>C</w:t>
      </w:r>
      <w:r w:rsidR="00FC56A9">
        <w:rPr>
          <w:rFonts w:cstheme="minorHAnsi"/>
        </w:rPr>
        <w:t xml:space="preserve">entrum </w:t>
      </w:r>
      <w:r w:rsidRPr="0051521E">
        <w:rPr>
          <w:rFonts w:cstheme="minorHAnsi"/>
        </w:rPr>
        <w:t>K</w:t>
      </w:r>
      <w:r w:rsidR="00FC56A9">
        <w:rPr>
          <w:rFonts w:cstheme="minorHAnsi"/>
        </w:rPr>
        <w:t xml:space="preserve">ultury </w:t>
      </w:r>
      <w:r w:rsidRPr="0051521E">
        <w:rPr>
          <w:rFonts w:cstheme="minorHAnsi"/>
        </w:rPr>
        <w:t>F</w:t>
      </w:r>
      <w:r w:rsidR="00FC56A9">
        <w:rPr>
          <w:rFonts w:cstheme="minorHAnsi"/>
        </w:rPr>
        <w:t>ilmowej</w:t>
      </w:r>
      <w:r w:rsidRPr="0051521E">
        <w:rPr>
          <w:rFonts w:cstheme="minorHAnsi"/>
        </w:rPr>
        <w:t>, C</w:t>
      </w:r>
      <w:r w:rsidR="00FC56A9">
        <w:rPr>
          <w:rFonts w:cstheme="minorHAnsi"/>
        </w:rPr>
        <w:t xml:space="preserve">entrum </w:t>
      </w:r>
      <w:r w:rsidRPr="0051521E">
        <w:rPr>
          <w:rFonts w:cstheme="minorHAnsi"/>
        </w:rPr>
        <w:t>K</w:t>
      </w:r>
      <w:r w:rsidR="00FC56A9">
        <w:rPr>
          <w:rFonts w:cstheme="minorHAnsi"/>
        </w:rPr>
        <w:t xml:space="preserve">omiksu </w:t>
      </w:r>
      <w:r w:rsidRPr="0051521E">
        <w:rPr>
          <w:rFonts w:cstheme="minorHAnsi"/>
        </w:rPr>
        <w:t>i</w:t>
      </w:r>
      <w:r w:rsidR="00BC695B">
        <w:rPr>
          <w:rFonts w:cstheme="minorHAnsi"/>
        </w:rPr>
        <w:t xml:space="preserve"> </w:t>
      </w:r>
      <w:r w:rsidRPr="0051521E">
        <w:rPr>
          <w:rFonts w:cstheme="minorHAnsi"/>
        </w:rPr>
        <w:t>N</w:t>
      </w:r>
      <w:r w:rsidR="00FC56A9">
        <w:rPr>
          <w:rFonts w:cstheme="minorHAnsi"/>
        </w:rPr>
        <w:t xml:space="preserve">arracji </w:t>
      </w:r>
      <w:r w:rsidRPr="0051521E">
        <w:rPr>
          <w:rFonts w:cstheme="minorHAnsi"/>
        </w:rPr>
        <w:t>I</w:t>
      </w:r>
      <w:r w:rsidR="00FC56A9">
        <w:rPr>
          <w:rFonts w:cstheme="minorHAnsi"/>
        </w:rPr>
        <w:t>nteraktywnej</w:t>
      </w:r>
      <w:r w:rsidRPr="0051521E">
        <w:rPr>
          <w:rFonts w:cstheme="minorHAnsi"/>
        </w:rPr>
        <w:t>, Ł</w:t>
      </w:r>
      <w:r w:rsidR="00FC56A9">
        <w:rPr>
          <w:rFonts w:cstheme="minorHAnsi"/>
        </w:rPr>
        <w:t xml:space="preserve">ódź </w:t>
      </w:r>
      <w:r w:rsidRPr="0051521E">
        <w:rPr>
          <w:rFonts w:cstheme="minorHAnsi"/>
        </w:rPr>
        <w:t>F</w:t>
      </w:r>
      <w:r w:rsidR="00FC56A9">
        <w:rPr>
          <w:rFonts w:cstheme="minorHAnsi"/>
        </w:rPr>
        <w:t xml:space="preserve">ilm </w:t>
      </w:r>
      <w:proofErr w:type="spellStart"/>
      <w:r w:rsidRPr="0051521E">
        <w:rPr>
          <w:rFonts w:cstheme="minorHAnsi"/>
        </w:rPr>
        <w:t>C</w:t>
      </w:r>
      <w:r w:rsidR="00FC56A9">
        <w:rPr>
          <w:rFonts w:cstheme="minorHAnsi"/>
        </w:rPr>
        <w:t>ommission</w:t>
      </w:r>
      <w:proofErr w:type="spellEnd"/>
      <w:r w:rsidRPr="0051521E">
        <w:rPr>
          <w:rFonts w:cstheme="minorHAnsi"/>
        </w:rPr>
        <w:t>)</w:t>
      </w:r>
      <w:r w:rsidR="00963AB3" w:rsidRPr="0051521E">
        <w:rPr>
          <w:rFonts w:cstheme="minorHAnsi"/>
        </w:rPr>
        <w:t xml:space="preserve"> w celu utrzymania spójności komunikacji marki</w:t>
      </w:r>
      <w:r w:rsidRPr="0051521E">
        <w:rPr>
          <w:rFonts w:cstheme="minorHAnsi"/>
        </w:rPr>
        <w:t>;</w:t>
      </w:r>
    </w:p>
    <w:p w:rsidR="00C003D5" w:rsidRPr="0051521E" w:rsidRDefault="00C003D5" w:rsidP="00A96A1E">
      <w:pPr>
        <w:pStyle w:val="Akapitzlist"/>
        <w:numPr>
          <w:ilvl w:val="0"/>
          <w:numId w:val="18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 xml:space="preserve">unikania podawania nazw własnych podczas realizacji konkursu, w związku z planowaną kampanią </w:t>
      </w:r>
      <w:proofErr w:type="spellStart"/>
      <w:r w:rsidRPr="0051521E">
        <w:rPr>
          <w:rFonts w:cstheme="minorHAnsi"/>
        </w:rPr>
        <w:t>teaserową</w:t>
      </w:r>
      <w:proofErr w:type="spellEnd"/>
      <w:r w:rsidRPr="0051521E">
        <w:rPr>
          <w:rFonts w:cstheme="minorHAnsi"/>
        </w:rPr>
        <w:t>.</w:t>
      </w:r>
    </w:p>
    <w:p w:rsidR="00834135" w:rsidRDefault="00834135" w:rsidP="0051521E">
      <w:pPr>
        <w:tabs>
          <w:tab w:val="right" w:pos="9072"/>
        </w:tabs>
        <w:spacing w:after="0" w:line="276" w:lineRule="auto"/>
        <w:jc w:val="both"/>
        <w:rPr>
          <w:rFonts w:cstheme="minorHAnsi"/>
        </w:rPr>
      </w:pPr>
    </w:p>
    <w:p w:rsidR="009D5CBB" w:rsidRPr="0051521E" w:rsidRDefault="00C003D5" w:rsidP="0051521E">
      <w:pPr>
        <w:tabs>
          <w:tab w:val="right" w:pos="9072"/>
        </w:tabs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 xml:space="preserve">W ramach </w:t>
      </w:r>
      <w:r w:rsidR="00052FA7" w:rsidRPr="00FC56A9">
        <w:rPr>
          <w:rFonts w:cstheme="minorHAnsi"/>
          <w:b/>
        </w:rPr>
        <w:t>S</w:t>
      </w:r>
      <w:r w:rsidRPr="00FC56A9">
        <w:rPr>
          <w:rFonts w:cstheme="minorHAnsi"/>
          <w:b/>
        </w:rPr>
        <w:t xml:space="preserve">trategii </w:t>
      </w:r>
      <w:r w:rsidR="00052FA7" w:rsidRPr="00FC56A9">
        <w:rPr>
          <w:rFonts w:cstheme="minorHAnsi"/>
          <w:b/>
        </w:rPr>
        <w:t>promocji marki</w:t>
      </w:r>
      <w:r w:rsidRPr="0051521E">
        <w:rPr>
          <w:rFonts w:cstheme="minorHAnsi"/>
        </w:rPr>
        <w:t xml:space="preserve"> wraz z planem wdrożenia, Zamawiający oczekuje:</w:t>
      </w:r>
    </w:p>
    <w:p w:rsidR="00C003D5" w:rsidRPr="0051521E" w:rsidRDefault="005014A1" w:rsidP="00FC56A9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przeprowadzenia analizy materiałów</w:t>
      </w:r>
      <w:r w:rsidR="00BC695B">
        <w:rPr>
          <w:rFonts w:cstheme="minorHAnsi"/>
        </w:rPr>
        <w:t xml:space="preserve"> </w:t>
      </w:r>
      <w:r w:rsidRPr="0051521E">
        <w:rPr>
          <w:rFonts w:cstheme="minorHAnsi"/>
        </w:rPr>
        <w:t xml:space="preserve">udostępnionych przez Zamawiającego oraz materiałów własnych, w tym </w:t>
      </w:r>
      <w:r w:rsidR="00DA10F4" w:rsidRPr="0051521E">
        <w:rPr>
          <w:rFonts w:cstheme="minorHAnsi"/>
        </w:rPr>
        <w:t xml:space="preserve">obowiązującej identyfikacji wizualnej marki EC1 i </w:t>
      </w:r>
      <w:proofErr w:type="spellStart"/>
      <w:r w:rsidR="00DA10F4" w:rsidRPr="0051521E">
        <w:rPr>
          <w:rFonts w:cstheme="minorHAnsi"/>
        </w:rPr>
        <w:t>CNiT</w:t>
      </w:r>
      <w:proofErr w:type="spellEnd"/>
      <w:r w:rsidR="00DA10F4" w:rsidRPr="0051521E">
        <w:rPr>
          <w:rFonts w:cstheme="minorHAnsi"/>
        </w:rPr>
        <w:t xml:space="preserve"> oraz </w:t>
      </w:r>
      <w:r w:rsidRPr="0051521E">
        <w:rPr>
          <w:rFonts w:cstheme="minorHAnsi"/>
        </w:rPr>
        <w:t xml:space="preserve">aktualnej percepcji marki EC1 oraz marek </w:t>
      </w:r>
      <w:proofErr w:type="spellStart"/>
      <w:r w:rsidRPr="0051521E">
        <w:rPr>
          <w:rFonts w:cstheme="minorHAnsi"/>
        </w:rPr>
        <w:t>CNiT</w:t>
      </w:r>
      <w:proofErr w:type="spellEnd"/>
      <w:r w:rsidRPr="0051521E">
        <w:rPr>
          <w:rFonts w:cstheme="minorHAnsi"/>
        </w:rPr>
        <w:t xml:space="preserve">, NCKF, </w:t>
      </w:r>
      <w:proofErr w:type="spellStart"/>
      <w:r w:rsidRPr="0051521E">
        <w:rPr>
          <w:rFonts w:cstheme="minorHAnsi"/>
        </w:rPr>
        <w:t>CKiNI</w:t>
      </w:r>
      <w:proofErr w:type="spellEnd"/>
      <w:r w:rsidRPr="0051521E">
        <w:rPr>
          <w:rFonts w:cstheme="minorHAnsi"/>
        </w:rPr>
        <w:t xml:space="preserve"> i ŁFC w kontekście marki </w:t>
      </w:r>
      <w:proofErr w:type="spellStart"/>
      <w:r w:rsidRPr="0051521E">
        <w:rPr>
          <w:rFonts w:cstheme="minorHAnsi"/>
        </w:rPr>
        <w:t>CNiT</w:t>
      </w:r>
      <w:proofErr w:type="spellEnd"/>
      <w:r w:rsidRPr="0051521E">
        <w:rPr>
          <w:rFonts w:cstheme="minorHAnsi"/>
        </w:rPr>
        <w:t>;</w:t>
      </w:r>
    </w:p>
    <w:p w:rsidR="005014A1" w:rsidRPr="0051521E" w:rsidRDefault="005014A1" w:rsidP="00FC56A9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opracowania założeń strategicznych do zaakceptowania przez Zamawiającego;</w:t>
      </w:r>
    </w:p>
    <w:p w:rsidR="005014A1" w:rsidRPr="0051521E" w:rsidRDefault="00982D61" w:rsidP="00FC56A9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opracowanie właściwej strategii komunikacji marketingowej, obejmującej szczeg</w:t>
      </w:r>
      <w:r w:rsidR="00FC56A9">
        <w:rPr>
          <w:rFonts w:cstheme="minorHAnsi"/>
        </w:rPr>
        <w:t xml:space="preserve">ólnie cele strategiczne marki, </w:t>
      </w:r>
      <w:r w:rsidRPr="0051521E">
        <w:rPr>
          <w:rFonts w:cstheme="minorHAnsi"/>
        </w:rPr>
        <w:t>wraz z 12-miesięcznym planem jej wdrożenia;</w:t>
      </w:r>
    </w:p>
    <w:p w:rsidR="00DA10F4" w:rsidRPr="0051521E" w:rsidRDefault="00DA10F4" w:rsidP="00FC56A9">
      <w:pPr>
        <w:pStyle w:val="Akapitzlist"/>
        <w:numPr>
          <w:ilvl w:val="0"/>
          <w:numId w:val="19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opracowania projektów graficznych oraz założeń dla elementów wykorzystywanych w komunikacji marki, w tym gadżetów, plakatów, prezentacji i</w:t>
      </w:r>
      <w:r w:rsidR="00052FA7" w:rsidRPr="0051521E">
        <w:rPr>
          <w:rFonts w:cstheme="minorHAnsi"/>
        </w:rPr>
        <w:t xml:space="preserve"> in.</w:t>
      </w:r>
    </w:p>
    <w:p w:rsidR="00834135" w:rsidRDefault="00834135" w:rsidP="0051521E">
      <w:pPr>
        <w:spacing w:after="0" w:line="276" w:lineRule="auto"/>
        <w:jc w:val="both"/>
        <w:rPr>
          <w:rFonts w:cstheme="minorHAnsi"/>
        </w:rPr>
      </w:pPr>
    </w:p>
    <w:p w:rsidR="00C003D5" w:rsidRPr="0051521E" w:rsidRDefault="00C003D5" w:rsidP="0051521E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 xml:space="preserve">W ramach realizacji kampanii marketingowej, w tym kampanii </w:t>
      </w:r>
      <w:proofErr w:type="spellStart"/>
      <w:r w:rsidRPr="0051521E">
        <w:rPr>
          <w:rFonts w:cstheme="minorHAnsi"/>
        </w:rPr>
        <w:t>teaserowej</w:t>
      </w:r>
      <w:proofErr w:type="spellEnd"/>
      <w:r w:rsidRPr="0051521E">
        <w:rPr>
          <w:rFonts w:cstheme="minorHAnsi"/>
        </w:rPr>
        <w:t>, Zamawiający oczekuje:</w:t>
      </w:r>
    </w:p>
    <w:p w:rsidR="00C003D5" w:rsidRPr="0051521E" w:rsidRDefault="009D5CBB" w:rsidP="00FA5AE5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w</w:t>
      </w:r>
      <w:r w:rsidR="00C003D5" w:rsidRPr="0051521E">
        <w:rPr>
          <w:rFonts w:cstheme="minorHAnsi"/>
        </w:rPr>
        <w:t>ykorzystania kanału online jako dominującego w komunikacji marketingowej, w tym użycia narzędzi komunikacji marketingowej dostępnych Wykonawcy (strona www, aplikacja mobilna, kanały w mediach społecznościowych);</w:t>
      </w:r>
    </w:p>
    <w:p w:rsidR="00C003D5" w:rsidRPr="0051521E" w:rsidRDefault="009D5CBB" w:rsidP="00FA5AE5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w</w:t>
      </w:r>
      <w:r w:rsidR="00C003D5" w:rsidRPr="0051521E">
        <w:rPr>
          <w:rFonts w:cstheme="minorHAnsi"/>
        </w:rPr>
        <w:t>ykorzystania wlepek oraz innych elementów możliwych do wykorzystania w przestrzeni miejskiej, otaczającej EC1;</w:t>
      </w:r>
    </w:p>
    <w:p w:rsidR="00FA5AE5" w:rsidRDefault="009D5CBB" w:rsidP="00FA5AE5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w</w:t>
      </w:r>
      <w:r w:rsidR="00C003D5" w:rsidRPr="0051521E">
        <w:rPr>
          <w:rFonts w:cstheme="minorHAnsi"/>
        </w:rPr>
        <w:t xml:space="preserve">ykorzystania bohaterów marki jako podstawy komunikacji marketingowej na etapie planowania otwarcia </w:t>
      </w:r>
      <w:proofErr w:type="spellStart"/>
      <w:r w:rsidR="00C003D5" w:rsidRPr="0051521E">
        <w:rPr>
          <w:rFonts w:cstheme="minorHAnsi"/>
        </w:rPr>
        <w:t>CNiT</w:t>
      </w:r>
      <w:proofErr w:type="spellEnd"/>
      <w:r w:rsidR="00C003D5" w:rsidRPr="0051521E">
        <w:rPr>
          <w:rFonts w:cstheme="minorHAnsi"/>
        </w:rPr>
        <w:t>;</w:t>
      </w:r>
    </w:p>
    <w:p w:rsidR="005014A1" w:rsidRPr="00FA5AE5" w:rsidRDefault="009D5CBB" w:rsidP="00FA5AE5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cstheme="minorHAnsi"/>
        </w:rPr>
      </w:pPr>
      <w:r w:rsidRPr="00FA5AE5">
        <w:rPr>
          <w:rFonts w:cstheme="minorHAnsi"/>
        </w:rPr>
        <w:t>o</w:t>
      </w:r>
      <w:r w:rsidR="00C003D5" w:rsidRPr="00FA5AE5">
        <w:rPr>
          <w:rFonts w:cstheme="minorHAnsi"/>
        </w:rPr>
        <w:t xml:space="preserve">pracowania komunikatów możliwych do wykorzystania przez Zamawiającego w horyzoncie czasowym 12 miesięcy po opracowaniu Strategii marketingowej dla marki </w:t>
      </w:r>
      <w:proofErr w:type="spellStart"/>
      <w:r w:rsidR="00C003D5" w:rsidRPr="00FA5AE5">
        <w:rPr>
          <w:rFonts w:cstheme="minorHAnsi"/>
        </w:rPr>
        <w:t>CNiT</w:t>
      </w:r>
      <w:proofErr w:type="spellEnd"/>
      <w:r w:rsidR="00560FF6">
        <w:rPr>
          <w:rFonts w:cstheme="minorHAnsi"/>
        </w:rPr>
        <w:br/>
      </w:r>
      <w:r w:rsidR="00C003D5" w:rsidRPr="00FA5AE5">
        <w:rPr>
          <w:rFonts w:cstheme="minorHAnsi"/>
        </w:rPr>
        <w:t>w EC1</w:t>
      </w:r>
      <w:r w:rsidR="00560FF6">
        <w:rPr>
          <w:rFonts w:cstheme="minorHAnsi"/>
        </w:rPr>
        <w:t xml:space="preserve"> </w:t>
      </w:r>
      <w:r w:rsidR="000770E4">
        <w:t>(Z</w:t>
      </w:r>
      <w:r w:rsidR="00FA5AE5">
        <w:t>adaniem Wykonawcy jest</w:t>
      </w:r>
      <w:r w:rsidR="000770E4">
        <w:t xml:space="preserve"> całkowite wdrożenie kampanii </w:t>
      </w:r>
      <w:proofErr w:type="spellStart"/>
      <w:r w:rsidR="000770E4">
        <w:t>teaserowej</w:t>
      </w:r>
      <w:proofErr w:type="spellEnd"/>
      <w:r w:rsidR="000770E4">
        <w:t xml:space="preserve">. Za wdrożenie pozostałej części </w:t>
      </w:r>
      <w:r w:rsidR="00FA5AE5">
        <w:t>kampanii odpowiada Zamawiający)</w:t>
      </w:r>
      <w:r w:rsidR="000770E4">
        <w:t>;</w:t>
      </w:r>
    </w:p>
    <w:p w:rsidR="00C003D5" w:rsidRPr="0051521E" w:rsidRDefault="005014A1" w:rsidP="00FA5AE5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 xml:space="preserve">przeprowadzenia analizy skuteczności kampanii marketingowej, w tym szczególnie kampanii </w:t>
      </w:r>
      <w:proofErr w:type="spellStart"/>
      <w:r w:rsidRPr="0051521E">
        <w:rPr>
          <w:rFonts w:cstheme="minorHAnsi"/>
        </w:rPr>
        <w:t>teaserowej</w:t>
      </w:r>
      <w:proofErr w:type="spellEnd"/>
      <w:r w:rsidRPr="0051521E">
        <w:rPr>
          <w:rFonts w:cstheme="minorHAnsi"/>
        </w:rPr>
        <w:t xml:space="preserve"> pod względem zasięgu oraz skuteczności</w:t>
      </w:r>
      <w:r w:rsidR="00DA10F4" w:rsidRPr="0051521E">
        <w:rPr>
          <w:rFonts w:cstheme="minorHAnsi"/>
        </w:rPr>
        <w:t>;</w:t>
      </w:r>
    </w:p>
    <w:p w:rsidR="00AD026C" w:rsidRPr="0051521E" w:rsidRDefault="00DA10F4" w:rsidP="00FA5AE5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 xml:space="preserve">zakończenia realizacji kampanii </w:t>
      </w:r>
      <w:proofErr w:type="spellStart"/>
      <w:r w:rsidRPr="0051521E">
        <w:rPr>
          <w:rFonts w:cstheme="minorHAnsi"/>
        </w:rPr>
        <w:t>teaserowej</w:t>
      </w:r>
      <w:proofErr w:type="spellEnd"/>
      <w:r w:rsidRPr="0051521E">
        <w:rPr>
          <w:rFonts w:cstheme="minorHAnsi"/>
        </w:rPr>
        <w:t xml:space="preserve"> przed otwarciem </w:t>
      </w:r>
      <w:proofErr w:type="spellStart"/>
      <w:r w:rsidRPr="0051521E">
        <w:rPr>
          <w:rFonts w:cstheme="minorHAnsi"/>
        </w:rPr>
        <w:t>CNiT</w:t>
      </w:r>
      <w:proofErr w:type="spellEnd"/>
      <w:r w:rsidRPr="0051521E">
        <w:rPr>
          <w:rFonts w:cstheme="minorHAnsi"/>
        </w:rPr>
        <w:t xml:space="preserve"> (listopad 2017)</w:t>
      </w:r>
      <w:r w:rsidR="00AD026C" w:rsidRPr="0051521E">
        <w:rPr>
          <w:rFonts w:cstheme="minorHAnsi"/>
        </w:rPr>
        <w:t>;</w:t>
      </w:r>
    </w:p>
    <w:p w:rsidR="00DA10F4" w:rsidRPr="0051521E" w:rsidRDefault="00AD026C" w:rsidP="00FA5AE5">
      <w:pPr>
        <w:pStyle w:val="Akapitzlist"/>
        <w:numPr>
          <w:ilvl w:val="0"/>
          <w:numId w:val="20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lastRenderedPageBreak/>
        <w:t xml:space="preserve">w przypadku działań online, planowanych do realizacji w okresie po 31.05.2017, a realizowanych w ramach kampanii </w:t>
      </w:r>
      <w:proofErr w:type="spellStart"/>
      <w:r w:rsidRPr="0051521E">
        <w:rPr>
          <w:rFonts w:cstheme="minorHAnsi"/>
        </w:rPr>
        <w:t>teaserowej</w:t>
      </w:r>
      <w:proofErr w:type="spellEnd"/>
      <w:r w:rsidRPr="0051521E">
        <w:rPr>
          <w:rFonts w:cstheme="minorHAnsi"/>
        </w:rPr>
        <w:t xml:space="preserve"> – wcześniejszego zaprogramowania dat publikacji lub w przypadku działań online i offline, niemożliwych do zaprogramowania – przekazania Zamawiającemu materiałów umożliwiających samodzielną realizację części działań w okresie pomiędzy czerwcem a listopadem 2017</w:t>
      </w:r>
      <w:r w:rsidR="00DA10F4" w:rsidRPr="0051521E">
        <w:rPr>
          <w:rFonts w:cstheme="minorHAnsi"/>
        </w:rPr>
        <w:t>.</w:t>
      </w:r>
    </w:p>
    <w:p w:rsidR="00834135" w:rsidRDefault="00834135" w:rsidP="0051521E">
      <w:pPr>
        <w:spacing w:after="0" w:line="276" w:lineRule="auto"/>
        <w:jc w:val="both"/>
        <w:rPr>
          <w:rFonts w:cstheme="minorHAnsi"/>
        </w:rPr>
      </w:pPr>
    </w:p>
    <w:p w:rsidR="00C003D5" w:rsidRPr="0051521E" w:rsidRDefault="00DA10F4" w:rsidP="00A31817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>Zamawiający oczekuje również p</w:t>
      </w:r>
      <w:r w:rsidR="00982D61" w:rsidRPr="0051521E">
        <w:rPr>
          <w:rFonts w:cstheme="minorHAnsi"/>
        </w:rPr>
        <w:t>rzekazania praw autorskich majątkowych i rzeczowych do całości dokumentacji, koncepcji oraz materiałów, opracowanych w ramach współpracy z Zamawiaj</w:t>
      </w:r>
      <w:r w:rsidR="00052FA7" w:rsidRPr="0051521E">
        <w:rPr>
          <w:rFonts w:cstheme="minorHAnsi"/>
        </w:rPr>
        <w:t>ącym, a </w:t>
      </w:r>
      <w:r w:rsidR="00982D61" w:rsidRPr="0051521E">
        <w:rPr>
          <w:rFonts w:cstheme="minorHAnsi"/>
        </w:rPr>
        <w:t xml:space="preserve">będących przedmiotem </w:t>
      </w:r>
      <w:r w:rsidR="00834135">
        <w:rPr>
          <w:rFonts w:cstheme="minorHAnsi"/>
        </w:rPr>
        <w:t>postępowania</w:t>
      </w:r>
      <w:r w:rsidR="00982D61" w:rsidRPr="0051521E">
        <w:rPr>
          <w:rFonts w:cstheme="minorHAnsi"/>
        </w:rPr>
        <w:t>.</w:t>
      </w:r>
    </w:p>
    <w:p w:rsidR="00D31EB6" w:rsidRPr="0051521E" w:rsidRDefault="00927B89" w:rsidP="00A31817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 xml:space="preserve">Na każdym etapie działań Wykonawca zobowiązany jest do uzyskania akceptacji Zamawiającego. </w:t>
      </w:r>
      <w:r w:rsidR="00A80C7E" w:rsidRPr="0051521E">
        <w:rPr>
          <w:rFonts w:cstheme="minorHAnsi"/>
        </w:rPr>
        <w:t>W</w:t>
      </w:r>
      <w:r w:rsidR="00052FA7" w:rsidRPr="0051521E">
        <w:rPr>
          <w:rFonts w:cstheme="minorHAnsi"/>
        </w:rPr>
        <w:t> </w:t>
      </w:r>
      <w:r w:rsidR="00A80C7E" w:rsidRPr="0051521E">
        <w:rPr>
          <w:rFonts w:cstheme="minorHAnsi"/>
        </w:rPr>
        <w:t>realizacji kampanii promocyjnej należy uwzględnić zasady stosowania oznaczeń dotyczących projektów współfinansowanych przez Unię Europejską</w:t>
      </w:r>
      <w:r w:rsidR="00DA10F4" w:rsidRPr="0051521E">
        <w:rPr>
          <w:rFonts w:cstheme="minorHAnsi"/>
        </w:rPr>
        <w:t>, w tym szczególnie Programu Operacyjnego Infrastruktura i Środowisko 2014-2020</w:t>
      </w:r>
      <w:r w:rsidR="00A80C7E" w:rsidRPr="0051521E">
        <w:rPr>
          <w:rFonts w:cstheme="minorHAnsi"/>
        </w:rPr>
        <w:t>.</w:t>
      </w:r>
    </w:p>
    <w:p w:rsidR="00E333CE" w:rsidRPr="0051521E" w:rsidRDefault="00E333CE" w:rsidP="00A31817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>Produktami przedmiotu zamówienia będą:</w:t>
      </w:r>
    </w:p>
    <w:p w:rsidR="00E333CE" w:rsidRPr="0051521E" w:rsidRDefault="00E935EE" w:rsidP="00A31817">
      <w:pPr>
        <w:pStyle w:val="Akapitzlist"/>
        <w:numPr>
          <w:ilvl w:val="0"/>
          <w:numId w:val="21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strategia promocji marki</w:t>
      </w:r>
      <w:r w:rsidR="00DA10F4" w:rsidRPr="0051521E">
        <w:rPr>
          <w:rFonts w:cstheme="minorHAnsi"/>
        </w:rPr>
        <w:t xml:space="preserve"> wraz z </w:t>
      </w:r>
      <w:r w:rsidR="00E333CE" w:rsidRPr="0051521E">
        <w:rPr>
          <w:rFonts w:cstheme="minorHAnsi"/>
        </w:rPr>
        <w:t>plan</w:t>
      </w:r>
      <w:r w:rsidR="00DA10F4" w:rsidRPr="0051521E">
        <w:rPr>
          <w:rFonts w:cstheme="minorHAnsi"/>
        </w:rPr>
        <w:t>em jej</w:t>
      </w:r>
      <w:r w:rsidR="00A31817">
        <w:rPr>
          <w:rFonts w:cstheme="minorHAnsi"/>
        </w:rPr>
        <w:t xml:space="preserve"> wdrożenia;</w:t>
      </w:r>
    </w:p>
    <w:p w:rsidR="001C1ABA" w:rsidRPr="0051521E" w:rsidRDefault="001C1ABA" w:rsidP="00A31817">
      <w:pPr>
        <w:pStyle w:val="Akapitzlist"/>
        <w:numPr>
          <w:ilvl w:val="0"/>
          <w:numId w:val="21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identyfikacj</w:t>
      </w:r>
      <w:r w:rsidR="00DA10F4" w:rsidRPr="0051521E">
        <w:rPr>
          <w:rFonts w:cstheme="minorHAnsi"/>
        </w:rPr>
        <w:t>a</w:t>
      </w:r>
      <w:r w:rsidR="00BC695B">
        <w:rPr>
          <w:rFonts w:cstheme="minorHAnsi"/>
        </w:rPr>
        <w:t xml:space="preserve"> </w:t>
      </w:r>
      <w:r w:rsidR="00DA10F4" w:rsidRPr="0051521E">
        <w:rPr>
          <w:rFonts w:cstheme="minorHAnsi"/>
        </w:rPr>
        <w:t xml:space="preserve">wizualna </w:t>
      </w:r>
      <w:r w:rsidRPr="0051521E">
        <w:rPr>
          <w:rFonts w:cstheme="minorHAnsi"/>
        </w:rPr>
        <w:t xml:space="preserve">kampanii </w:t>
      </w:r>
      <w:r w:rsidR="0044519F" w:rsidRPr="0051521E">
        <w:rPr>
          <w:rFonts w:cstheme="minorHAnsi"/>
        </w:rPr>
        <w:t>promującej markę</w:t>
      </w:r>
      <w:r w:rsidR="00A31817">
        <w:rPr>
          <w:rFonts w:cstheme="minorHAnsi"/>
        </w:rPr>
        <w:t>;</w:t>
      </w:r>
    </w:p>
    <w:p w:rsidR="00BA3BDD" w:rsidRPr="0051521E" w:rsidRDefault="00BA3BDD" w:rsidP="00A31817">
      <w:pPr>
        <w:pStyle w:val="Akapitzlist"/>
        <w:numPr>
          <w:ilvl w:val="0"/>
          <w:numId w:val="21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opraco</w:t>
      </w:r>
      <w:r w:rsidR="00F33422" w:rsidRPr="0051521E">
        <w:rPr>
          <w:rFonts w:cstheme="minorHAnsi"/>
        </w:rPr>
        <w:t xml:space="preserve">wanie </w:t>
      </w:r>
      <w:r w:rsidR="00DA10F4" w:rsidRPr="0051521E">
        <w:rPr>
          <w:rFonts w:cstheme="minorHAnsi"/>
        </w:rPr>
        <w:t xml:space="preserve">i wdrożenie </w:t>
      </w:r>
      <w:r w:rsidR="00A31817">
        <w:rPr>
          <w:rFonts w:cstheme="minorHAnsi"/>
        </w:rPr>
        <w:t>kampanii promującej markę;</w:t>
      </w:r>
    </w:p>
    <w:p w:rsidR="00F33422" w:rsidRPr="0051521E" w:rsidRDefault="00F33422" w:rsidP="00A31817">
      <w:pPr>
        <w:pStyle w:val="Akapitzlist"/>
        <w:numPr>
          <w:ilvl w:val="0"/>
          <w:numId w:val="21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koncepcja gadżetów promujących markę.</w:t>
      </w:r>
    </w:p>
    <w:p w:rsidR="00052FA7" w:rsidRPr="0051521E" w:rsidRDefault="00E333CE" w:rsidP="00A31817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>Wykonawca w ramach zamówienia ma wykonać prace koncepcyjne i redakcyjne prowadzące do opracowania strategii promocji ma</w:t>
      </w:r>
      <w:r w:rsidR="00B23E41" w:rsidRPr="0051521E">
        <w:rPr>
          <w:rFonts w:cstheme="minorHAnsi"/>
        </w:rPr>
        <w:t>rki i jej wdrożenia.</w:t>
      </w:r>
      <w:r w:rsidR="00BC695B">
        <w:rPr>
          <w:rFonts w:cstheme="minorHAnsi"/>
        </w:rPr>
        <w:t xml:space="preserve"> </w:t>
      </w:r>
      <w:r w:rsidR="003A51FA" w:rsidRPr="000770E4">
        <w:rPr>
          <w:rFonts w:cstheme="minorHAnsi"/>
        </w:rPr>
        <w:t xml:space="preserve">Harmonogram wyżej wymienionych działań zostanie </w:t>
      </w:r>
      <w:r w:rsidR="000770E4" w:rsidRPr="000770E4">
        <w:rPr>
          <w:rFonts w:cstheme="minorHAnsi"/>
        </w:rPr>
        <w:t>złożony</w:t>
      </w:r>
      <w:r w:rsidR="003A51FA" w:rsidRPr="000770E4">
        <w:rPr>
          <w:rFonts w:cstheme="minorHAnsi"/>
        </w:rPr>
        <w:t xml:space="preserve"> przez Wykonawcę </w:t>
      </w:r>
      <w:r w:rsidR="00387B30">
        <w:rPr>
          <w:rFonts w:cstheme="minorHAnsi"/>
        </w:rPr>
        <w:t>razem</w:t>
      </w:r>
      <w:r w:rsidR="000770E4" w:rsidRPr="000770E4">
        <w:rPr>
          <w:rFonts w:cstheme="minorHAnsi"/>
        </w:rPr>
        <w:t xml:space="preserve"> z ofertą</w:t>
      </w:r>
      <w:r w:rsidR="003A51FA" w:rsidRPr="000770E4">
        <w:rPr>
          <w:rFonts w:cstheme="minorHAnsi"/>
        </w:rPr>
        <w:t>.</w:t>
      </w:r>
      <w:r w:rsidR="00BC695B">
        <w:rPr>
          <w:rFonts w:cstheme="minorHAnsi"/>
        </w:rPr>
        <w:t xml:space="preserve"> </w:t>
      </w:r>
      <w:r w:rsidR="00052FA7" w:rsidRPr="0051521E">
        <w:rPr>
          <w:rFonts w:cstheme="minorHAnsi"/>
        </w:rPr>
        <w:t xml:space="preserve">Prace nad </w:t>
      </w:r>
      <w:r w:rsidR="00052FA7" w:rsidRPr="00A31817">
        <w:rPr>
          <w:rFonts w:cstheme="minorHAnsi"/>
          <w:b/>
        </w:rPr>
        <w:t>Strategią promocji marki</w:t>
      </w:r>
      <w:r w:rsidR="00BC695B">
        <w:rPr>
          <w:rFonts w:cstheme="minorHAnsi"/>
          <w:b/>
        </w:rPr>
        <w:t xml:space="preserve"> </w:t>
      </w:r>
      <w:r w:rsidR="00052FA7" w:rsidRPr="00A01F08">
        <w:rPr>
          <w:rFonts w:cstheme="minorHAnsi"/>
        </w:rPr>
        <w:t>wraz</w:t>
      </w:r>
      <w:r w:rsidR="00CA08E4">
        <w:rPr>
          <w:rFonts w:cstheme="minorHAnsi"/>
        </w:rPr>
        <w:br/>
      </w:r>
      <w:r w:rsidR="00052FA7" w:rsidRPr="00A01F08">
        <w:rPr>
          <w:rFonts w:cstheme="minorHAnsi"/>
        </w:rPr>
        <w:t>z planem jej wdrożenia</w:t>
      </w:r>
      <w:r w:rsidR="00052FA7" w:rsidRPr="0051521E">
        <w:rPr>
          <w:rFonts w:cstheme="minorHAnsi"/>
        </w:rPr>
        <w:t xml:space="preserve"> muszą zostać zakończone nie później niż </w:t>
      </w:r>
      <w:r w:rsidR="001A1F6A" w:rsidRPr="0051521E">
        <w:rPr>
          <w:rFonts w:cstheme="minorHAnsi"/>
        </w:rPr>
        <w:t>1</w:t>
      </w:r>
      <w:r w:rsidR="00A01F08">
        <w:rPr>
          <w:rFonts w:cstheme="minorHAnsi"/>
        </w:rPr>
        <w:t>5</w:t>
      </w:r>
      <w:r w:rsidR="00BC695B">
        <w:rPr>
          <w:rFonts w:cstheme="minorHAnsi"/>
        </w:rPr>
        <w:t xml:space="preserve"> </w:t>
      </w:r>
      <w:r w:rsidR="00FB102C">
        <w:rPr>
          <w:rFonts w:cstheme="minorHAnsi"/>
        </w:rPr>
        <w:t>maja</w:t>
      </w:r>
      <w:r w:rsidR="001A1F6A" w:rsidRPr="0051521E">
        <w:rPr>
          <w:rFonts w:cstheme="minorHAnsi"/>
        </w:rPr>
        <w:t xml:space="preserve"> 2017 r.</w:t>
      </w:r>
    </w:p>
    <w:p w:rsidR="00052FA7" w:rsidRPr="0051521E" w:rsidRDefault="00052FA7" w:rsidP="0051521E">
      <w:pPr>
        <w:spacing w:after="0" w:line="276" w:lineRule="auto"/>
        <w:jc w:val="both"/>
        <w:rPr>
          <w:rFonts w:cstheme="minorHAnsi"/>
        </w:rPr>
      </w:pPr>
    </w:p>
    <w:p w:rsidR="00052FA7" w:rsidRPr="0051521E" w:rsidRDefault="00E333CE" w:rsidP="0051521E">
      <w:pPr>
        <w:spacing w:after="0" w:line="276" w:lineRule="auto"/>
        <w:rPr>
          <w:rFonts w:cstheme="minorHAnsi"/>
        </w:rPr>
      </w:pPr>
      <w:r w:rsidRPr="0051521E">
        <w:rPr>
          <w:rFonts w:cstheme="minorHAnsi"/>
        </w:rPr>
        <w:t xml:space="preserve">Opracowanie dokumentu </w:t>
      </w:r>
      <w:r w:rsidR="00052FA7" w:rsidRPr="00F87CE5">
        <w:rPr>
          <w:rFonts w:cstheme="minorHAnsi"/>
          <w:b/>
        </w:rPr>
        <w:t>Strategia</w:t>
      </w:r>
      <w:r w:rsidR="00BC695B">
        <w:rPr>
          <w:rFonts w:cstheme="minorHAnsi"/>
          <w:b/>
        </w:rPr>
        <w:t xml:space="preserve"> </w:t>
      </w:r>
      <w:r w:rsidR="00052FA7" w:rsidRPr="00CA08E4">
        <w:rPr>
          <w:rFonts w:cstheme="minorHAnsi"/>
          <w:b/>
        </w:rPr>
        <w:t xml:space="preserve">promocji marki </w:t>
      </w:r>
      <w:r w:rsidR="00896B65" w:rsidRPr="00CA08E4">
        <w:rPr>
          <w:rFonts w:cstheme="minorHAnsi"/>
          <w:b/>
        </w:rPr>
        <w:t xml:space="preserve">Centrum Nauki i Techniki </w:t>
      </w:r>
      <w:r w:rsidR="00052FA7" w:rsidRPr="00CA08E4">
        <w:rPr>
          <w:rFonts w:cstheme="minorHAnsi"/>
          <w:b/>
        </w:rPr>
        <w:t>w Łodzi</w:t>
      </w:r>
      <w:r w:rsidR="00BC695B">
        <w:rPr>
          <w:rFonts w:cstheme="minorHAnsi"/>
          <w:b/>
        </w:rPr>
        <w:t xml:space="preserve"> </w:t>
      </w:r>
      <w:r w:rsidR="00052FA7" w:rsidRPr="00D678E7">
        <w:rPr>
          <w:rFonts w:cstheme="minorHAnsi"/>
        </w:rPr>
        <w:t>wraz z planem wdrożenia</w:t>
      </w:r>
      <w:r w:rsidR="00052FA7" w:rsidRPr="0051521E">
        <w:rPr>
          <w:rFonts w:cstheme="minorHAnsi"/>
        </w:rPr>
        <w:t xml:space="preserve"> powinno obejmować:</w:t>
      </w:r>
    </w:p>
    <w:p w:rsidR="00052FA7" w:rsidRPr="0051521E" w:rsidRDefault="00052FA7" w:rsidP="00CA08E4">
      <w:pPr>
        <w:pStyle w:val="Akapitzlist"/>
        <w:numPr>
          <w:ilvl w:val="0"/>
          <w:numId w:val="22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 xml:space="preserve">analizę strategiczną dla marki </w:t>
      </w:r>
      <w:proofErr w:type="spellStart"/>
      <w:r w:rsidRPr="0051521E">
        <w:rPr>
          <w:rFonts w:cstheme="minorHAnsi"/>
        </w:rPr>
        <w:t>CNiT</w:t>
      </w:r>
      <w:proofErr w:type="spellEnd"/>
      <w:r w:rsidRPr="0051521E">
        <w:rPr>
          <w:rFonts w:cstheme="minorHAnsi"/>
        </w:rPr>
        <w:t>, EC1 i marek współpracujących/podległych, przeprowadzoną na podstawie materiałów przekazanych przez Zamawiającego oraz pozyskanych przez Wykonawcę;</w:t>
      </w:r>
    </w:p>
    <w:p w:rsidR="00052FA7" w:rsidRPr="0051521E" w:rsidRDefault="00052FA7" w:rsidP="00CA08E4">
      <w:pPr>
        <w:pStyle w:val="Akapitzlist"/>
        <w:numPr>
          <w:ilvl w:val="0"/>
          <w:numId w:val="22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analizę rynku łódzkiego pod kątem występowania marek współpracujących i konkurencyjnych, opracowaną na podstawie materiałów przekazanych przez Zamawiającego oraz pozyskanych przez Wykonawcę;</w:t>
      </w:r>
    </w:p>
    <w:p w:rsidR="00AD026C" w:rsidRPr="0051521E" w:rsidRDefault="00AD026C" w:rsidP="00CA08E4">
      <w:pPr>
        <w:pStyle w:val="Akapitzlist"/>
        <w:numPr>
          <w:ilvl w:val="0"/>
          <w:numId w:val="22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określenie person</w:t>
      </w:r>
      <w:r w:rsidR="00042119" w:rsidRPr="0051521E">
        <w:rPr>
          <w:rFonts w:cstheme="minorHAnsi"/>
        </w:rPr>
        <w:t>(</w:t>
      </w:r>
      <w:r w:rsidRPr="0051521E">
        <w:rPr>
          <w:rFonts w:cstheme="minorHAnsi"/>
        </w:rPr>
        <w:t>y</w:t>
      </w:r>
      <w:r w:rsidR="00042119" w:rsidRPr="0051521E">
        <w:rPr>
          <w:rFonts w:cstheme="minorHAnsi"/>
        </w:rPr>
        <w:t>) klientów</w:t>
      </w:r>
      <w:r w:rsidRPr="0051521E">
        <w:rPr>
          <w:rFonts w:cstheme="minorHAnsi"/>
        </w:rPr>
        <w:t xml:space="preserve"> dla marki </w:t>
      </w:r>
      <w:proofErr w:type="spellStart"/>
      <w:r w:rsidRPr="0051521E">
        <w:rPr>
          <w:rFonts w:cstheme="minorHAnsi"/>
        </w:rPr>
        <w:t>CNiT</w:t>
      </w:r>
      <w:proofErr w:type="spellEnd"/>
      <w:r w:rsidRPr="0051521E">
        <w:rPr>
          <w:rFonts w:cstheme="minorHAnsi"/>
        </w:rPr>
        <w:t xml:space="preserve"> EC1 wraz ze szczegółowym profilem (opracowanym na podstawie przekazanych przez Zamawiającego materiałów);</w:t>
      </w:r>
    </w:p>
    <w:p w:rsidR="00052FA7" w:rsidRPr="0051521E" w:rsidRDefault="00052FA7" w:rsidP="00CA08E4">
      <w:pPr>
        <w:pStyle w:val="Akapitzlist"/>
        <w:numPr>
          <w:ilvl w:val="0"/>
          <w:numId w:val="22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cele strategiczne (w okresie 5 lat) i operacyjne (w okresie 12 miesięcy) wraz ze sposobami</w:t>
      </w:r>
      <w:r w:rsidR="00B85E98">
        <w:rPr>
          <w:rFonts w:cstheme="minorHAnsi"/>
        </w:rPr>
        <w:br/>
      </w:r>
      <w:r w:rsidRPr="0051521E">
        <w:rPr>
          <w:rFonts w:cstheme="minorHAnsi"/>
        </w:rPr>
        <w:t>i środkami ich realizacji</w:t>
      </w:r>
      <w:r w:rsidR="000346A7" w:rsidRPr="0051521E">
        <w:rPr>
          <w:rFonts w:cstheme="minorHAnsi"/>
        </w:rPr>
        <w:t xml:space="preserve"> dla marki </w:t>
      </w:r>
      <w:proofErr w:type="spellStart"/>
      <w:r w:rsidR="000346A7" w:rsidRPr="0051521E">
        <w:rPr>
          <w:rFonts w:cstheme="minorHAnsi"/>
        </w:rPr>
        <w:t>CNiT</w:t>
      </w:r>
      <w:proofErr w:type="spellEnd"/>
      <w:r w:rsidR="000346A7" w:rsidRPr="0051521E">
        <w:rPr>
          <w:rFonts w:cstheme="minorHAnsi"/>
        </w:rPr>
        <w:t>, EC1 i marek współpracujących/podległych</w:t>
      </w:r>
      <w:r w:rsidRPr="0051521E">
        <w:rPr>
          <w:rFonts w:cstheme="minorHAnsi"/>
        </w:rPr>
        <w:t>;</w:t>
      </w:r>
    </w:p>
    <w:p w:rsidR="00052FA7" w:rsidRPr="0051521E" w:rsidRDefault="00052FA7" w:rsidP="00CA08E4">
      <w:pPr>
        <w:pStyle w:val="Akapitzlist"/>
        <w:numPr>
          <w:ilvl w:val="0"/>
          <w:numId w:val="22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t>opis proponowanych komunikatów wraz ze szczegółowym planem ich stosowania, przede wszystkim w przestrzeni wirtualnej (w okresie 12 miesięcy) oraz podstawowych założeń komunikacyjnych dla kolejnego okresu</w:t>
      </w:r>
      <w:r w:rsidR="000346A7" w:rsidRPr="0051521E">
        <w:rPr>
          <w:rFonts w:cstheme="minorHAnsi"/>
        </w:rPr>
        <w:t xml:space="preserve"> dla marki </w:t>
      </w:r>
      <w:proofErr w:type="spellStart"/>
      <w:r w:rsidR="000346A7" w:rsidRPr="0051521E">
        <w:rPr>
          <w:rFonts w:cstheme="minorHAnsi"/>
        </w:rPr>
        <w:t>CNiT</w:t>
      </w:r>
      <w:proofErr w:type="spellEnd"/>
      <w:r w:rsidR="000346A7" w:rsidRPr="0051521E">
        <w:rPr>
          <w:rFonts w:cstheme="minorHAnsi"/>
        </w:rPr>
        <w:t xml:space="preserve"> (jako jednej z marek podległych wobec marki EC1)</w:t>
      </w:r>
      <w:r w:rsidRPr="0051521E">
        <w:rPr>
          <w:rFonts w:cstheme="minorHAnsi"/>
        </w:rPr>
        <w:t>;</w:t>
      </w:r>
    </w:p>
    <w:p w:rsidR="00E333CE" w:rsidRPr="0051521E" w:rsidRDefault="00E333CE" w:rsidP="00CA08E4">
      <w:pPr>
        <w:pStyle w:val="Akapitzlist"/>
        <w:numPr>
          <w:ilvl w:val="0"/>
          <w:numId w:val="22"/>
        </w:numPr>
        <w:spacing w:after="0" w:line="276" w:lineRule="auto"/>
        <w:ind w:left="567"/>
        <w:jc w:val="both"/>
        <w:rPr>
          <w:rFonts w:cstheme="minorHAnsi"/>
        </w:rPr>
      </w:pPr>
      <w:r w:rsidRPr="0051521E">
        <w:rPr>
          <w:rFonts w:cstheme="minorHAnsi"/>
        </w:rPr>
        <w:lastRenderedPageBreak/>
        <w:t xml:space="preserve">opracowanie zestawu narzędzi </w:t>
      </w:r>
      <w:r w:rsidR="00052FA7" w:rsidRPr="0051521E">
        <w:rPr>
          <w:rFonts w:cstheme="minorHAnsi"/>
        </w:rPr>
        <w:t xml:space="preserve">umożliwiających realizację skutecznej </w:t>
      </w:r>
      <w:r w:rsidRPr="0051521E">
        <w:rPr>
          <w:rFonts w:cstheme="minorHAnsi"/>
        </w:rPr>
        <w:t>komunikacji marketingowej</w:t>
      </w:r>
      <w:r w:rsidR="00052FA7" w:rsidRPr="0051521E">
        <w:rPr>
          <w:rFonts w:cstheme="minorHAnsi"/>
        </w:rPr>
        <w:t>;</w:t>
      </w:r>
    </w:p>
    <w:p w:rsidR="00042119" w:rsidRPr="0051521E" w:rsidRDefault="00B85E98" w:rsidP="00CA08E4">
      <w:pPr>
        <w:pStyle w:val="Akapitzlist"/>
        <w:numPr>
          <w:ilvl w:val="0"/>
          <w:numId w:val="22"/>
        </w:numPr>
        <w:spacing w:after="0" w:line="276" w:lineRule="auto"/>
        <w:ind w:left="567"/>
        <w:jc w:val="both"/>
        <w:rPr>
          <w:rFonts w:cstheme="minorHAnsi"/>
        </w:rPr>
      </w:pPr>
      <w:r>
        <w:rPr>
          <w:rFonts w:cstheme="minorHAnsi"/>
        </w:rPr>
        <w:t>h</w:t>
      </w:r>
      <w:r w:rsidR="00042119" w:rsidRPr="0051521E">
        <w:rPr>
          <w:rFonts w:cstheme="minorHAnsi"/>
        </w:rPr>
        <w:t>armonogram realizacji działań w celu realizacji założonych celów operacyjnych – w podziale na miesiące oraz celów strategi</w:t>
      </w:r>
      <w:r w:rsidR="002D7309">
        <w:rPr>
          <w:rFonts w:cstheme="minorHAnsi"/>
        </w:rPr>
        <w:t>cznych – w podziale na kwartały.</w:t>
      </w:r>
    </w:p>
    <w:p w:rsidR="00042119" w:rsidRPr="0051521E" w:rsidRDefault="00042119" w:rsidP="0051521E">
      <w:pPr>
        <w:pStyle w:val="Akapitzlist"/>
        <w:spacing w:after="0" w:line="276" w:lineRule="auto"/>
        <w:jc w:val="both"/>
        <w:rPr>
          <w:rFonts w:cstheme="minorHAnsi"/>
        </w:rPr>
      </w:pPr>
    </w:p>
    <w:p w:rsidR="00E333CE" w:rsidRPr="0051521E" w:rsidRDefault="00B85E98" w:rsidP="0051521E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Opracowanie </w:t>
      </w:r>
      <w:r w:rsidR="003A51FA" w:rsidRPr="002D7309">
        <w:rPr>
          <w:rFonts w:cstheme="minorHAnsi"/>
          <w:b/>
        </w:rPr>
        <w:t>Strategia</w:t>
      </w:r>
      <w:r w:rsidR="0081453B" w:rsidRPr="002D7309">
        <w:rPr>
          <w:rFonts w:cstheme="minorHAnsi"/>
          <w:b/>
        </w:rPr>
        <w:t xml:space="preserve"> komunikac</w:t>
      </w:r>
      <w:r w:rsidRPr="002D7309">
        <w:rPr>
          <w:rFonts w:cstheme="minorHAnsi"/>
          <w:b/>
        </w:rPr>
        <w:t>ji Centrum Nauki i Techniki EC1</w:t>
      </w:r>
      <w:r w:rsidR="00560FF6">
        <w:rPr>
          <w:rFonts w:cstheme="minorHAnsi"/>
          <w:b/>
        </w:rPr>
        <w:t xml:space="preserve"> </w:t>
      </w:r>
      <w:r w:rsidR="00E333CE" w:rsidRPr="0051521E">
        <w:rPr>
          <w:rFonts w:cstheme="minorHAnsi"/>
        </w:rPr>
        <w:t>wraz</w:t>
      </w:r>
      <w:r w:rsidR="00560FF6">
        <w:rPr>
          <w:rFonts w:cstheme="minorHAnsi"/>
        </w:rPr>
        <w:t xml:space="preserve"> </w:t>
      </w:r>
      <w:r w:rsidR="00E333CE" w:rsidRPr="0051521E">
        <w:rPr>
          <w:rFonts w:cstheme="minorHAnsi"/>
        </w:rPr>
        <w:t>z załącznikami ma być dostarczone Zamawiającemu w 2 zestawach, składających się z:</w:t>
      </w:r>
    </w:p>
    <w:p w:rsidR="00E333CE" w:rsidRPr="00B85E98" w:rsidRDefault="00E333CE" w:rsidP="002D7309">
      <w:pPr>
        <w:pStyle w:val="Akapitzlist"/>
        <w:numPr>
          <w:ilvl w:val="1"/>
          <w:numId w:val="25"/>
        </w:numPr>
        <w:spacing w:after="0" w:line="276" w:lineRule="auto"/>
        <w:ind w:left="567"/>
        <w:jc w:val="both"/>
        <w:rPr>
          <w:rFonts w:cstheme="minorHAnsi"/>
        </w:rPr>
      </w:pPr>
      <w:r w:rsidRPr="00B85E98">
        <w:rPr>
          <w:rFonts w:cstheme="minorHAnsi"/>
        </w:rPr>
        <w:t>wersji drukowanej,</w:t>
      </w:r>
    </w:p>
    <w:p w:rsidR="00E333CE" w:rsidRPr="00B85E98" w:rsidRDefault="00E333CE" w:rsidP="002D7309">
      <w:pPr>
        <w:pStyle w:val="Akapitzlist"/>
        <w:numPr>
          <w:ilvl w:val="1"/>
          <w:numId w:val="25"/>
        </w:numPr>
        <w:spacing w:after="0" w:line="276" w:lineRule="auto"/>
        <w:ind w:left="567"/>
        <w:jc w:val="both"/>
        <w:rPr>
          <w:rFonts w:cstheme="minorHAnsi"/>
        </w:rPr>
      </w:pPr>
      <w:r w:rsidRPr="00B85E98">
        <w:rPr>
          <w:rFonts w:cstheme="minorHAnsi"/>
        </w:rPr>
        <w:t>wersji elektronicznej na płytach CD lub DVD (formaty: zgodny z Microsoft Word</w:t>
      </w:r>
      <w:r w:rsidR="00BC695B">
        <w:rPr>
          <w:rFonts w:cstheme="minorHAnsi"/>
        </w:rPr>
        <w:t xml:space="preserve"> </w:t>
      </w:r>
      <w:r w:rsidRPr="00B85E98">
        <w:rPr>
          <w:rFonts w:cstheme="minorHAnsi"/>
        </w:rPr>
        <w:t>dla systemu operacyjnego Windows oraz format pdf),</w:t>
      </w:r>
    </w:p>
    <w:p w:rsidR="00E333CE" w:rsidRPr="00B85E98" w:rsidRDefault="00E333CE" w:rsidP="002D7309">
      <w:pPr>
        <w:pStyle w:val="Akapitzlist"/>
        <w:numPr>
          <w:ilvl w:val="1"/>
          <w:numId w:val="25"/>
        </w:numPr>
        <w:spacing w:after="0" w:line="276" w:lineRule="auto"/>
        <w:ind w:left="567"/>
        <w:jc w:val="both"/>
        <w:rPr>
          <w:rFonts w:cstheme="minorHAnsi"/>
        </w:rPr>
      </w:pPr>
      <w:r w:rsidRPr="00B85E98">
        <w:rPr>
          <w:rFonts w:cstheme="minorHAnsi"/>
        </w:rPr>
        <w:t>prezentacji Microsoft Power Point dla systemu operacyjnego Windows – na płytach</w:t>
      </w:r>
      <w:r w:rsidR="00BC695B">
        <w:rPr>
          <w:rFonts w:cstheme="minorHAnsi"/>
        </w:rPr>
        <w:t xml:space="preserve"> </w:t>
      </w:r>
      <w:r w:rsidRPr="00B85E98">
        <w:rPr>
          <w:rFonts w:cstheme="minorHAnsi"/>
        </w:rPr>
        <w:t>CD lub DVD; przy czym dla wersji elektronicznej oraz prezentacyjnej wszystkie obiekty źródłowe</w:t>
      </w:r>
      <w:r w:rsidR="00B85E98">
        <w:rPr>
          <w:rFonts w:cstheme="minorHAnsi"/>
        </w:rPr>
        <w:br/>
      </w:r>
      <w:r w:rsidRPr="00B85E98">
        <w:rPr>
          <w:rFonts w:cstheme="minorHAnsi"/>
        </w:rPr>
        <w:t>(w tym obiekty graficzne), które zostały wykonane w innych programach powinny być załączone</w:t>
      </w:r>
      <w:r w:rsidR="00BC695B">
        <w:rPr>
          <w:rFonts w:cstheme="minorHAnsi"/>
        </w:rPr>
        <w:t xml:space="preserve"> </w:t>
      </w:r>
      <w:r w:rsidRPr="00B85E98">
        <w:rPr>
          <w:rFonts w:cstheme="minorHAnsi"/>
        </w:rPr>
        <w:t>w postaci plików programów źródłowych. Wykonawca powinien posiadać do ww. obiektów</w:t>
      </w:r>
      <w:r w:rsidR="00BC695B">
        <w:rPr>
          <w:rFonts w:cstheme="minorHAnsi"/>
        </w:rPr>
        <w:t xml:space="preserve"> </w:t>
      </w:r>
      <w:r w:rsidRPr="00B85E98">
        <w:rPr>
          <w:rFonts w:cstheme="minorHAnsi"/>
        </w:rPr>
        <w:t>źródłowych autorskie prawa majątkowe w niezbędnym zakresie.</w:t>
      </w:r>
    </w:p>
    <w:p w:rsidR="00B85E98" w:rsidRDefault="00B85E98" w:rsidP="0051521E">
      <w:pPr>
        <w:spacing w:after="0" w:line="276" w:lineRule="auto"/>
        <w:jc w:val="both"/>
        <w:rPr>
          <w:rFonts w:cstheme="minorHAnsi"/>
        </w:rPr>
      </w:pPr>
    </w:p>
    <w:p w:rsidR="00992D14" w:rsidRDefault="00E333CE" w:rsidP="0051521E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>Zamawiający zobowi</w:t>
      </w:r>
      <w:r w:rsidR="00B85E98">
        <w:rPr>
          <w:rFonts w:cstheme="minorHAnsi"/>
        </w:rPr>
        <w:t>ązuje się ścisłej współpracy z W</w:t>
      </w:r>
      <w:r w:rsidRPr="0051521E">
        <w:rPr>
          <w:rFonts w:cstheme="minorHAnsi"/>
        </w:rPr>
        <w:t>ykonawcą w ramach dokonywania akceptacji,</w:t>
      </w:r>
      <w:r w:rsidR="00BC695B">
        <w:rPr>
          <w:rFonts w:cstheme="minorHAnsi"/>
        </w:rPr>
        <w:t xml:space="preserve"> </w:t>
      </w:r>
      <w:r w:rsidRPr="0051521E">
        <w:rPr>
          <w:rFonts w:cstheme="minorHAnsi"/>
        </w:rPr>
        <w:t>konsultacji lub wskazywania obszarów wymagających poprawy w przedstawionych dokumentach</w:t>
      </w:r>
      <w:r w:rsidR="002D7309">
        <w:rPr>
          <w:rFonts w:cstheme="minorHAnsi"/>
        </w:rPr>
        <w:br/>
      </w:r>
      <w:r w:rsidRPr="0051521E">
        <w:rPr>
          <w:rFonts w:cstheme="minorHAnsi"/>
        </w:rPr>
        <w:t>i koncepcjach. Zamawiający będzie dokonywał opisanych czynności bez zbędnej zwłoki, w czasie nie</w:t>
      </w:r>
      <w:r w:rsidR="00BC695B">
        <w:rPr>
          <w:rFonts w:cstheme="minorHAnsi"/>
        </w:rPr>
        <w:t xml:space="preserve"> </w:t>
      </w:r>
      <w:r w:rsidRPr="0051521E">
        <w:rPr>
          <w:rFonts w:cstheme="minorHAnsi"/>
        </w:rPr>
        <w:t>dłuż</w:t>
      </w:r>
      <w:r w:rsidR="007E31BF">
        <w:rPr>
          <w:rFonts w:cstheme="minorHAnsi"/>
        </w:rPr>
        <w:t>szym niż 5</w:t>
      </w:r>
      <w:r w:rsidRPr="0051521E">
        <w:rPr>
          <w:rFonts w:cstheme="minorHAnsi"/>
        </w:rPr>
        <w:t xml:space="preserve"> dni robocze.</w:t>
      </w:r>
    </w:p>
    <w:p w:rsidR="006179A0" w:rsidRPr="0051521E" w:rsidRDefault="006179A0" w:rsidP="0051521E">
      <w:pPr>
        <w:spacing w:after="0" w:line="276" w:lineRule="auto"/>
        <w:jc w:val="both"/>
        <w:rPr>
          <w:rFonts w:cstheme="minorHAnsi"/>
        </w:rPr>
      </w:pPr>
    </w:p>
    <w:p w:rsidR="006179A0" w:rsidRDefault="006179A0" w:rsidP="006179A0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 xml:space="preserve">Ostateczny termin wykonania zamówienia – </w:t>
      </w:r>
      <w:r w:rsidR="00BC695B">
        <w:rPr>
          <w:rFonts w:cstheme="minorHAnsi"/>
        </w:rPr>
        <w:t>15</w:t>
      </w:r>
      <w:r>
        <w:rPr>
          <w:rFonts w:cstheme="minorHAnsi"/>
        </w:rPr>
        <w:t xml:space="preserve"> maja 2017</w:t>
      </w:r>
      <w:r w:rsidRPr="0051521E">
        <w:rPr>
          <w:rFonts w:cstheme="minorHAnsi"/>
        </w:rPr>
        <w:t xml:space="preserve"> roku.</w:t>
      </w:r>
    </w:p>
    <w:p w:rsidR="00B85E98" w:rsidRDefault="00B85E98" w:rsidP="0051521E">
      <w:pPr>
        <w:spacing w:after="0" w:line="276" w:lineRule="auto"/>
        <w:jc w:val="both"/>
        <w:rPr>
          <w:rFonts w:cstheme="minorHAnsi"/>
          <w:b/>
        </w:rPr>
      </w:pPr>
    </w:p>
    <w:p w:rsidR="00992D14" w:rsidRPr="0051521E" w:rsidRDefault="00992D14" w:rsidP="002D7309">
      <w:pPr>
        <w:spacing w:after="0" w:line="276" w:lineRule="auto"/>
        <w:jc w:val="both"/>
        <w:rPr>
          <w:rFonts w:cstheme="minorHAnsi"/>
          <w:b/>
        </w:rPr>
      </w:pPr>
      <w:r w:rsidRPr="0051521E">
        <w:rPr>
          <w:rFonts w:cstheme="minorHAnsi"/>
          <w:b/>
        </w:rPr>
        <w:t>Warunki uczestnictwa:</w:t>
      </w:r>
    </w:p>
    <w:p w:rsidR="00E333CE" w:rsidRPr="0051521E" w:rsidRDefault="00E333CE" w:rsidP="002D7309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>Podwykonawcy:</w:t>
      </w:r>
    </w:p>
    <w:p w:rsidR="00E333CE" w:rsidRDefault="00E333CE" w:rsidP="002D7309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>Wykonawca, który zamierza powierzyć podwykonawcom wykonanie jakiejkolwiek części zamówienia,</w:t>
      </w:r>
      <w:r w:rsidR="00BC695B">
        <w:rPr>
          <w:rFonts w:cstheme="minorHAnsi"/>
        </w:rPr>
        <w:t xml:space="preserve"> </w:t>
      </w:r>
      <w:r w:rsidRPr="0051521E">
        <w:rPr>
          <w:rFonts w:cstheme="minorHAnsi"/>
        </w:rPr>
        <w:t xml:space="preserve">zobowiązany jest wskazać na druku formularza </w:t>
      </w:r>
      <w:r w:rsidR="00B85E98">
        <w:rPr>
          <w:rFonts w:cstheme="minorHAnsi"/>
        </w:rPr>
        <w:t>(Załącznik nr 3)</w:t>
      </w:r>
      <w:r w:rsidRPr="0051521E">
        <w:rPr>
          <w:rFonts w:cstheme="minorHAnsi"/>
        </w:rPr>
        <w:t xml:space="preserve"> zakres zamówienia powierzany</w:t>
      </w:r>
      <w:r w:rsidR="00BC695B">
        <w:rPr>
          <w:rFonts w:cstheme="minorHAnsi"/>
        </w:rPr>
        <w:t xml:space="preserve"> </w:t>
      </w:r>
      <w:r w:rsidRPr="0051521E">
        <w:rPr>
          <w:rFonts w:cstheme="minorHAnsi"/>
        </w:rPr>
        <w:t>podwykonawcom. Brak jakiejkolwiek wzmianki w t</w:t>
      </w:r>
      <w:r w:rsidR="00B85E98">
        <w:rPr>
          <w:rFonts w:cstheme="minorHAnsi"/>
        </w:rPr>
        <w:t>ym zakresie na formularzu</w:t>
      </w:r>
      <w:r w:rsidRPr="0051521E">
        <w:rPr>
          <w:rFonts w:cstheme="minorHAnsi"/>
        </w:rPr>
        <w:t>, będzie uznawane</w:t>
      </w:r>
      <w:r w:rsidR="00BC695B">
        <w:rPr>
          <w:rFonts w:cstheme="minorHAnsi"/>
        </w:rPr>
        <w:t xml:space="preserve"> </w:t>
      </w:r>
      <w:r w:rsidRPr="0051521E">
        <w:rPr>
          <w:rFonts w:cstheme="minorHAnsi"/>
        </w:rPr>
        <w:t>za stwierdzenie samodzielnego wykonania zamówienia.</w:t>
      </w:r>
    </w:p>
    <w:p w:rsidR="00B85E98" w:rsidRPr="0051521E" w:rsidRDefault="00B85E98" w:rsidP="002D7309">
      <w:pPr>
        <w:spacing w:after="0" w:line="276" w:lineRule="auto"/>
        <w:jc w:val="both"/>
        <w:rPr>
          <w:rFonts w:cstheme="minorHAnsi"/>
        </w:rPr>
      </w:pPr>
    </w:p>
    <w:p w:rsidR="00E333CE" w:rsidRPr="0051521E" w:rsidRDefault="00E333CE" w:rsidP="002D7309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>Warunki udziału w postępowaniu oraz opis sposobu dokonywania oceny spełniania tych warunków</w:t>
      </w:r>
      <w:r w:rsidR="006179A0">
        <w:rPr>
          <w:rFonts w:cstheme="minorHAnsi"/>
        </w:rPr>
        <w:t>:</w:t>
      </w:r>
    </w:p>
    <w:p w:rsidR="00E333CE" w:rsidRPr="0051521E" w:rsidRDefault="00E333CE" w:rsidP="002D7309">
      <w:pPr>
        <w:spacing w:after="0" w:line="276" w:lineRule="auto"/>
        <w:jc w:val="both"/>
        <w:rPr>
          <w:rFonts w:cstheme="minorHAnsi"/>
        </w:rPr>
      </w:pPr>
      <w:r w:rsidRPr="0051521E">
        <w:rPr>
          <w:rFonts w:cstheme="minorHAnsi"/>
        </w:rPr>
        <w:t>O udzielen</w:t>
      </w:r>
      <w:r w:rsidR="00B85E98">
        <w:rPr>
          <w:rFonts w:cstheme="minorHAnsi"/>
        </w:rPr>
        <w:t>ie zamówienia mogą ubiegać się W</w:t>
      </w:r>
      <w:r w:rsidRPr="0051521E">
        <w:rPr>
          <w:rFonts w:cstheme="minorHAnsi"/>
        </w:rPr>
        <w:t>ykonawcy, którzy spełniają warunki, dotyczące:</w:t>
      </w:r>
    </w:p>
    <w:p w:rsidR="00E333CE" w:rsidRPr="006179A0" w:rsidRDefault="00E333CE" w:rsidP="006179A0">
      <w:pPr>
        <w:pStyle w:val="Akapitzlist"/>
        <w:numPr>
          <w:ilvl w:val="1"/>
          <w:numId w:val="31"/>
        </w:numPr>
        <w:spacing w:after="0" w:line="276" w:lineRule="auto"/>
        <w:ind w:left="567"/>
        <w:jc w:val="both"/>
        <w:rPr>
          <w:rFonts w:cstheme="minorHAnsi"/>
        </w:rPr>
      </w:pPr>
      <w:r w:rsidRPr="006179A0">
        <w:rPr>
          <w:rFonts w:cstheme="minorHAnsi"/>
        </w:rPr>
        <w:t>posiadania uprawnień do wykonywania określonej działalności lub czynności, jeżeli przepisy prawa</w:t>
      </w:r>
      <w:r w:rsidR="00BC695B">
        <w:rPr>
          <w:rFonts w:cstheme="minorHAnsi"/>
        </w:rPr>
        <w:t xml:space="preserve"> </w:t>
      </w:r>
      <w:r w:rsidRPr="006179A0">
        <w:rPr>
          <w:rFonts w:cstheme="minorHAnsi"/>
        </w:rPr>
        <w:t>nakładają obowiązek ich posiadania,</w:t>
      </w:r>
    </w:p>
    <w:p w:rsidR="006179A0" w:rsidRDefault="00E333CE" w:rsidP="006179A0">
      <w:pPr>
        <w:pStyle w:val="Akapitzlist"/>
        <w:numPr>
          <w:ilvl w:val="1"/>
          <w:numId w:val="31"/>
        </w:numPr>
        <w:spacing w:after="0" w:line="276" w:lineRule="auto"/>
        <w:ind w:left="567"/>
        <w:jc w:val="both"/>
        <w:rPr>
          <w:rFonts w:cstheme="minorHAnsi"/>
        </w:rPr>
      </w:pPr>
      <w:r w:rsidRPr="006179A0">
        <w:rPr>
          <w:rFonts w:cstheme="minorHAnsi"/>
        </w:rPr>
        <w:t>posiadania wiedzy i doświadczenia,</w:t>
      </w:r>
    </w:p>
    <w:p w:rsidR="00E333CE" w:rsidRPr="006179A0" w:rsidRDefault="00E333CE" w:rsidP="006179A0">
      <w:pPr>
        <w:pStyle w:val="Akapitzlist"/>
        <w:numPr>
          <w:ilvl w:val="1"/>
          <w:numId w:val="31"/>
        </w:numPr>
        <w:spacing w:after="0" w:line="276" w:lineRule="auto"/>
        <w:ind w:left="567"/>
        <w:jc w:val="both"/>
        <w:rPr>
          <w:rFonts w:cstheme="minorHAnsi"/>
        </w:rPr>
      </w:pPr>
      <w:r w:rsidRPr="006179A0">
        <w:rPr>
          <w:rFonts w:cstheme="minorHAnsi"/>
        </w:rPr>
        <w:t>dysponowania odpowiednim potencjałem technicznym oraz osobami zdolnymi do wykonania</w:t>
      </w:r>
      <w:r w:rsidR="00BC695B">
        <w:rPr>
          <w:rFonts w:cstheme="minorHAnsi"/>
        </w:rPr>
        <w:t xml:space="preserve"> </w:t>
      </w:r>
      <w:r w:rsidRPr="006179A0">
        <w:rPr>
          <w:rFonts w:cstheme="minorHAnsi"/>
        </w:rPr>
        <w:t>zamówienia,</w:t>
      </w:r>
    </w:p>
    <w:p w:rsidR="00C56F19" w:rsidRPr="006179A0" w:rsidRDefault="00E333CE" w:rsidP="006179A0">
      <w:pPr>
        <w:pStyle w:val="Akapitzlist"/>
        <w:numPr>
          <w:ilvl w:val="1"/>
          <w:numId w:val="31"/>
        </w:numPr>
        <w:spacing w:after="0" w:line="276" w:lineRule="auto"/>
        <w:ind w:left="567"/>
        <w:jc w:val="both"/>
        <w:rPr>
          <w:rFonts w:cstheme="minorHAnsi"/>
        </w:rPr>
      </w:pPr>
      <w:r w:rsidRPr="006179A0">
        <w:rPr>
          <w:rFonts w:cstheme="minorHAnsi"/>
        </w:rPr>
        <w:t>sytuacji ekonomicznej i finansowej.</w:t>
      </w:r>
    </w:p>
    <w:p w:rsidR="0051521E" w:rsidRDefault="0051521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333CE" w:rsidRPr="006179A0" w:rsidRDefault="00E333CE" w:rsidP="006179A0">
      <w:pPr>
        <w:spacing w:after="0" w:line="276" w:lineRule="auto"/>
        <w:jc w:val="both"/>
        <w:rPr>
          <w:rFonts w:cstheme="minorHAnsi"/>
          <w:b/>
        </w:rPr>
      </w:pPr>
      <w:r w:rsidRPr="006179A0">
        <w:rPr>
          <w:rFonts w:cstheme="minorHAnsi"/>
          <w:b/>
        </w:rPr>
        <w:lastRenderedPageBreak/>
        <w:t>Opis sposobu dokonywania oceny spełniania warunków</w:t>
      </w:r>
      <w:r w:rsidR="006179A0" w:rsidRPr="006179A0">
        <w:rPr>
          <w:rFonts w:cstheme="minorHAnsi"/>
          <w:b/>
        </w:rPr>
        <w:t>:</w:t>
      </w:r>
    </w:p>
    <w:p w:rsidR="00E333CE" w:rsidRPr="006179A0" w:rsidRDefault="00E333CE" w:rsidP="006179A0">
      <w:pPr>
        <w:spacing w:after="0" w:line="276" w:lineRule="auto"/>
        <w:jc w:val="both"/>
        <w:rPr>
          <w:rFonts w:cstheme="minorHAnsi"/>
        </w:rPr>
      </w:pPr>
      <w:r w:rsidRPr="006179A0">
        <w:rPr>
          <w:rFonts w:cstheme="minorHAnsi"/>
        </w:rPr>
        <w:t>Wiedza i doświadczenie:</w:t>
      </w:r>
    </w:p>
    <w:p w:rsidR="00042119" w:rsidRPr="006179A0" w:rsidRDefault="00E333CE" w:rsidP="006179A0">
      <w:pPr>
        <w:spacing w:after="0" w:line="276" w:lineRule="auto"/>
        <w:jc w:val="both"/>
        <w:rPr>
          <w:rFonts w:cstheme="minorHAnsi"/>
        </w:rPr>
      </w:pPr>
      <w:r w:rsidRPr="006179A0">
        <w:rPr>
          <w:rFonts w:cstheme="minorHAnsi"/>
        </w:rPr>
        <w:t>Wykonawcy muszą wykazać, że w okresie ostatnich trzech lat przed upływem terminu składania</w:t>
      </w:r>
      <w:r w:rsidR="00BC695B">
        <w:rPr>
          <w:rFonts w:cstheme="minorHAnsi"/>
        </w:rPr>
        <w:t xml:space="preserve"> </w:t>
      </w:r>
      <w:r w:rsidRPr="006179A0">
        <w:rPr>
          <w:rFonts w:cstheme="minorHAnsi"/>
        </w:rPr>
        <w:t>ofert, a jeżeli okres prowadzenia działalności jest krótszy - w tym okresie, wykonali</w:t>
      </w:r>
      <w:r w:rsidR="00042119" w:rsidRPr="006179A0">
        <w:rPr>
          <w:rFonts w:cstheme="minorHAnsi"/>
        </w:rPr>
        <w:t>:</w:t>
      </w:r>
    </w:p>
    <w:p w:rsidR="00042119" w:rsidRPr="006179A0" w:rsidRDefault="00E333CE" w:rsidP="006179A0">
      <w:pPr>
        <w:pStyle w:val="Akapitzlist"/>
        <w:numPr>
          <w:ilvl w:val="0"/>
          <w:numId w:val="26"/>
        </w:numPr>
        <w:spacing w:after="0" w:line="276" w:lineRule="auto"/>
        <w:ind w:left="567"/>
        <w:jc w:val="both"/>
        <w:rPr>
          <w:rFonts w:cstheme="minorHAnsi"/>
        </w:rPr>
      </w:pPr>
      <w:r w:rsidRPr="006179A0">
        <w:rPr>
          <w:rFonts w:cstheme="minorHAnsi"/>
        </w:rPr>
        <w:t>co najmniej</w:t>
      </w:r>
      <w:r w:rsidR="00560FF6">
        <w:rPr>
          <w:rFonts w:cstheme="minorHAnsi"/>
        </w:rPr>
        <w:t xml:space="preserve"> </w:t>
      </w:r>
      <w:r w:rsidRPr="006179A0">
        <w:rPr>
          <w:rFonts w:cstheme="minorHAnsi"/>
        </w:rPr>
        <w:t>2 usługi odpowiadające swoim rodzajem usłudze stanowiącej przedmiot zamówienia.</w:t>
      </w:r>
      <w:r w:rsidR="00BC695B">
        <w:rPr>
          <w:rFonts w:cstheme="minorHAnsi"/>
        </w:rPr>
        <w:t xml:space="preserve"> </w:t>
      </w:r>
      <w:r w:rsidRPr="006179A0">
        <w:rPr>
          <w:rFonts w:cstheme="minorHAnsi"/>
        </w:rPr>
        <w:t>Zamawiający uzna warunek za spełniony, jeżeli Wykonawca wykaże, iż</w:t>
      </w:r>
      <w:r w:rsidR="004B6929" w:rsidRPr="006179A0">
        <w:rPr>
          <w:rFonts w:cstheme="minorHAnsi"/>
        </w:rPr>
        <w:br/>
      </w:r>
      <w:r w:rsidRPr="006179A0">
        <w:rPr>
          <w:rFonts w:cstheme="minorHAnsi"/>
        </w:rPr>
        <w:t>w wymaganym okresie</w:t>
      </w:r>
      <w:r w:rsidR="00BC695B">
        <w:rPr>
          <w:rFonts w:cstheme="minorHAnsi"/>
        </w:rPr>
        <w:t xml:space="preserve"> </w:t>
      </w:r>
      <w:r w:rsidR="00042119" w:rsidRPr="006179A0">
        <w:rPr>
          <w:rFonts w:cstheme="minorHAnsi"/>
        </w:rPr>
        <w:t xml:space="preserve">przeprowadził </w:t>
      </w:r>
      <w:r w:rsidRPr="006179A0">
        <w:rPr>
          <w:rFonts w:cstheme="minorHAnsi"/>
        </w:rPr>
        <w:t xml:space="preserve">minimum 2 </w:t>
      </w:r>
      <w:r w:rsidR="00042119" w:rsidRPr="006179A0">
        <w:rPr>
          <w:rFonts w:cstheme="minorHAnsi"/>
        </w:rPr>
        <w:t xml:space="preserve">kampanie promocyjne z użyciem nowych narzędzi marketingu </w:t>
      </w:r>
      <w:r w:rsidRPr="006179A0">
        <w:rPr>
          <w:rFonts w:cstheme="minorHAnsi"/>
        </w:rPr>
        <w:t xml:space="preserve">o wartości co najmniej </w:t>
      </w:r>
      <w:r w:rsidR="00AF2419" w:rsidRPr="006179A0">
        <w:rPr>
          <w:rFonts w:cstheme="minorHAnsi"/>
        </w:rPr>
        <w:t>50 000</w:t>
      </w:r>
      <w:r w:rsidRPr="006179A0">
        <w:rPr>
          <w:rFonts w:cstheme="minorHAnsi"/>
        </w:rPr>
        <w:t xml:space="preserve"> zł brutto każde</w:t>
      </w:r>
      <w:r w:rsidR="00042119" w:rsidRPr="006179A0">
        <w:rPr>
          <w:rFonts w:cstheme="minorHAnsi"/>
        </w:rPr>
        <w:t>;</w:t>
      </w:r>
    </w:p>
    <w:p w:rsidR="00387B30" w:rsidRPr="006179A0" w:rsidRDefault="00387B30" w:rsidP="006179A0">
      <w:pPr>
        <w:pStyle w:val="Akapitzlist"/>
        <w:numPr>
          <w:ilvl w:val="0"/>
          <w:numId w:val="26"/>
        </w:numPr>
        <w:spacing w:after="0" w:line="276" w:lineRule="auto"/>
        <w:ind w:left="567"/>
        <w:jc w:val="both"/>
      </w:pPr>
      <w:r w:rsidRPr="006179A0">
        <w:t xml:space="preserve">doświadczenie we współpracy z podmiotem posiadającym minimum 3 </w:t>
      </w:r>
      <w:proofErr w:type="spellStart"/>
      <w:r w:rsidRPr="006179A0">
        <w:t>submarki</w:t>
      </w:r>
      <w:proofErr w:type="spellEnd"/>
      <w:r w:rsidR="00721F8D">
        <w:t xml:space="preserve"> </w:t>
      </w:r>
      <w:r w:rsidRPr="006179A0">
        <w:t>(stworzenie</w:t>
      </w:r>
      <w:r w:rsidR="00576187">
        <w:br/>
      </w:r>
      <w:r w:rsidRPr="006179A0">
        <w:t>i wdrożenie strategii promocji/strategii komu</w:t>
      </w:r>
      <w:r w:rsidR="00804B43">
        <w:t xml:space="preserve">nikacji marketingowej/strategii </w:t>
      </w:r>
      <w:r w:rsidRPr="006179A0">
        <w:t>marketingowej/strategii marki).</w:t>
      </w:r>
    </w:p>
    <w:p w:rsidR="00E333CE" w:rsidRDefault="00804B43" w:rsidP="006179A0">
      <w:pPr>
        <w:spacing w:after="0" w:line="276" w:lineRule="auto"/>
        <w:jc w:val="both"/>
        <w:rPr>
          <w:rFonts w:cstheme="minorHAnsi"/>
        </w:rPr>
      </w:pPr>
      <w:r w:rsidRPr="00855AFC">
        <w:rPr>
          <w:rFonts w:cstheme="minorHAnsi"/>
        </w:rPr>
        <w:t xml:space="preserve">Wykonawca, </w:t>
      </w:r>
      <w:r w:rsidR="00855AFC" w:rsidRPr="00855AFC">
        <w:rPr>
          <w:rFonts w:cstheme="minorHAnsi"/>
        </w:rPr>
        <w:t>zobowiązany jest ws</w:t>
      </w:r>
      <w:r w:rsidRPr="00855AFC">
        <w:rPr>
          <w:rFonts w:cstheme="minorHAnsi"/>
        </w:rPr>
        <w:t xml:space="preserve">kazać na druku formularza </w:t>
      </w:r>
      <w:r w:rsidR="00855AFC" w:rsidRPr="00855AFC">
        <w:rPr>
          <w:rFonts w:cstheme="minorHAnsi"/>
        </w:rPr>
        <w:t>(Załąc</w:t>
      </w:r>
      <w:r w:rsidR="00E17561">
        <w:rPr>
          <w:rFonts w:cstheme="minorHAnsi"/>
        </w:rPr>
        <w:t>znik nr 5</w:t>
      </w:r>
      <w:r w:rsidRPr="00855AFC">
        <w:rPr>
          <w:rFonts w:cstheme="minorHAnsi"/>
        </w:rPr>
        <w:t xml:space="preserve">) </w:t>
      </w:r>
      <w:r w:rsidR="00855AFC" w:rsidRPr="00855AFC">
        <w:rPr>
          <w:rFonts w:cstheme="minorHAnsi"/>
        </w:rPr>
        <w:t>wykaz usług potwierdzających spełnienie warunków udziału w postępowaniu. Wykonawca do oferty dołączy dowody potwierdzające, że usługi zostały wykonane należycie.</w:t>
      </w:r>
    </w:p>
    <w:p w:rsidR="00C56F19" w:rsidRPr="006179A0" w:rsidRDefault="00C56F19" w:rsidP="006179A0">
      <w:pPr>
        <w:spacing w:after="0" w:line="276" w:lineRule="auto"/>
        <w:jc w:val="both"/>
        <w:rPr>
          <w:rFonts w:cstheme="minorHAnsi"/>
        </w:rPr>
      </w:pPr>
    </w:p>
    <w:p w:rsidR="00042119" w:rsidRPr="006179A0" w:rsidRDefault="00042119" w:rsidP="006179A0">
      <w:pPr>
        <w:spacing w:after="0" w:line="276" w:lineRule="auto"/>
        <w:jc w:val="both"/>
        <w:rPr>
          <w:rFonts w:cstheme="minorHAnsi"/>
          <w:b/>
        </w:rPr>
      </w:pPr>
      <w:r w:rsidRPr="006179A0">
        <w:rPr>
          <w:rFonts w:cstheme="minorHAnsi"/>
          <w:b/>
        </w:rPr>
        <w:t>Kryteria wyboru ofert:</w:t>
      </w:r>
    </w:p>
    <w:p w:rsidR="00042119" w:rsidRPr="006179A0" w:rsidRDefault="00042119" w:rsidP="006179A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6179A0">
        <w:rPr>
          <w:rFonts w:cstheme="minorHAnsi"/>
        </w:rPr>
        <w:t>cena</w:t>
      </w:r>
      <w:r w:rsidR="00387B30" w:rsidRPr="006179A0">
        <w:rPr>
          <w:rFonts w:cstheme="minorHAnsi"/>
        </w:rPr>
        <w:t xml:space="preserve"> 50%</w:t>
      </w:r>
    </w:p>
    <w:p w:rsidR="00387B30" w:rsidRPr="006179A0" w:rsidRDefault="00387B30" w:rsidP="00855AFC">
      <w:pPr>
        <w:pStyle w:val="Akapitzlist"/>
        <w:numPr>
          <w:ilvl w:val="0"/>
          <w:numId w:val="15"/>
        </w:numPr>
        <w:spacing w:after="0" w:line="276" w:lineRule="auto"/>
        <w:jc w:val="both"/>
      </w:pPr>
      <w:r w:rsidRPr="006179A0">
        <w:t>kryterium jakościowe 50%</w:t>
      </w:r>
      <w:r w:rsidR="00721F8D">
        <w:t xml:space="preserve"> </w:t>
      </w:r>
      <w:r w:rsidRPr="006179A0">
        <w:t>- przedstawienie podobnej kampanii realizowanej przez Wykonawcę.</w:t>
      </w:r>
    </w:p>
    <w:p w:rsidR="004B6929" w:rsidRPr="00855AFC" w:rsidRDefault="004B6929" w:rsidP="006179A0">
      <w:pPr>
        <w:spacing w:after="0" w:line="276" w:lineRule="auto"/>
        <w:jc w:val="both"/>
        <w:rPr>
          <w:rFonts w:cstheme="minorHAnsi"/>
        </w:rPr>
      </w:pPr>
    </w:p>
    <w:p w:rsidR="0056342A" w:rsidRPr="006179A0" w:rsidRDefault="0056342A" w:rsidP="006179A0">
      <w:pPr>
        <w:spacing w:after="0" w:line="276" w:lineRule="auto"/>
        <w:jc w:val="both"/>
        <w:rPr>
          <w:rFonts w:cstheme="minorHAnsi"/>
          <w:b/>
        </w:rPr>
      </w:pPr>
      <w:r w:rsidRPr="006179A0">
        <w:rPr>
          <w:rFonts w:cstheme="minorHAnsi"/>
          <w:b/>
        </w:rPr>
        <w:t>Spis materiałów:</w:t>
      </w:r>
    </w:p>
    <w:p w:rsidR="00576187" w:rsidRDefault="00576187" w:rsidP="006179A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Spis treści Strategii Marki Centrum Nauki i Techniki</w:t>
      </w:r>
    </w:p>
    <w:p w:rsidR="0056342A" w:rsidRPr="006179A0" w:rsidRDefault="001A1F6A" w:rsidP="006179A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6179A0">
        <w:rPr>
          <w:rFonts w:cstheme="minorHAnsi"/>
        </w:rPr>
        <w:t>Analiza popytu na usługi kultury w ramach trzech ścieżek dydaktycznych</w:t>
      </w:r>
      <w:r w:rsidR="00866742">
        <w:rPr>
          <w:rFonts w:cstheme="minorHAnsi"/>
        </w:rPr>
        <w:t xml:space="preserve"> </w:t>
      </w:r>
      <w:proofErr w:type="spellStart"/>
      <w:r w:rsidR="00866742">
        <w:rPr>
          <w:rFonts w:cstheme="minorHAnsi"/>
        </w:rPr>
        <w:t>CNiT</w:t>
      </w:r>
      <w:proofErr w:type="spellEnd"/>
    </w:p>
    <w:p w:rsidR="00866742" w:rsidRDefault="001A1F6A" w:rsidP="008667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6179A0">
        <w:rPr>
          <w:rFonts w:cstheme="minorHAnsi"/>
        </w:rPr>
        <w:t>Analiza popytu na usługi kultur</w:t>
      </w:r>
      <w:r w:rsidR="004B6929" w:rsidRPr="006179A0">
        <w:rPr>
          <w:rFonts w:cstheme="minorHAnsi"/>
        </w:rPr>
        <w:t>y – raport z badań dotyczących Województwa Ł</w:t>
      </w:r>
      <w:r w:rsidRPr="006179A0">
        <w:rPr>
          <w:rFonts w:cstheme="minorHAnsi"/>
        </w:rPr>
        <w:t xml:space="preserve">ódzkiego </w:t>
      </w:r>
    </w:p>
    <w:p w:rsidR="00866742" w:rsidRDefault="00866742" w:rsidP="008667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>
        <w:t>Analiza popytu na ofertę NCKF</w:t>
      </w:r>
    </w:p>
    <w:p w:rsidR="00866742" w:rsidRDefault="00866742" w:rsidP="008667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>
        <w:t>Fragment dokumentacji aplikacyjnej dla projektu „Aranżacja i wykonanie ekspozycji</w:t>
      </w:r>
      <w:r>
        <w:br/>
        <w:t>i wyposażenia Centrum Nauki i Techniki w Łodzi” współfinansowanego z Programu Operacyjnego Infrastruktura i Środowisko</w:t>
      </w:r>
    </w:p>
    <w:p w:rsidR="00866742" w:rsidRPr="00866742" w:rsidRDefault="00866742" w:rsidP="0086674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>
        <w:t>Księga Znaku „EC1</w:t>
      </w:r>
      <w:r w:rsidR="00560FF6">
        <w:t xml:space="preserve"> </w:t>
      </w:r>
      <w:bookmarkStart w:id="0" w:name="_GoBack"/>
      <w:bookmarkEnd w:id="0"/>
      <w:r>
        <w:t>Łódź-Miasto Kultury” w Łodzi</w:t>
      </w:r>
    </w:p>
    <w:p w:rsidR="00866742" w:rsidRPr="0051521E" w:rsidRDefault="00866742" w:rsidP="0051521E">
      <w:pPr>
        <w:spacing w:after="0" w:line="276" w:lineRule="auto"/>
        <w:jc w:val="both"/>
        <w:rPr>
          <w:rFonts w:cstheme="minorHAnsi"/>
        </w:rPr>
      </w:pPr>
    </w:p>
    <w:sectPr w:rsidR="00866742" w:rsidRPr="0051521E" w:rsidSect="00494CBE">
      <w:headerReference w:type="default" r:id="rId8"/>
      <w:footerReference w:type="default" r:id="rId9"/>
      <w:pgSz w:w="11906" w:h="16838"/>
      <w:pgMar w:top="2127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7E" w:rsidRDefault="00160F7E" w:rsidP="00C370D7">
      <w:pPr>
        <w:spacing w:after="0" w:line="240" w:lineRule="auto"/>
      </w:pPr>
      <w:r>
        <w:separator/>
      </w:r>
    </w:p>
  </w:endnote>
  <w:endnote w:type="continuationSeparator" w:id="0">
    <w:p w:rsidR="00160F7E" w:rsidRDefault="00160F7E" w:rsidP="00C3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187" w:rsidRDefault="00826F45">
    <w:pPr>
      <w:pStyle w:val="Stopka"/>
    </w:pPr>
    <w:r>
      <w:rPr>
        <w:noProof/>
        <w:lang w:eastAsia="pl-PL"/>
      </w:rPr>
      <w:drawing>
        <wp:inline distT="0" distB="0" distL="0" distR="0">
          <wp:extent cx="5391150" cy="876300"/>
          <wp:effectExtent l="0" t="0" r="0" b="0"/>
          <wp:docPr id="95" name="Obraz 95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7E" w:rsidRDefault="00160F7E" w:rsidP="00C370D7">
      <w:pPr>
        <w:spacing w:after="0" w:line="240" w:lineRule="auto"/>
      </w:pPr>
      <w:r>
        <w:separator/>
      </w:r>
    </w:p>
  </w:footnote>
  <w:footnote w:type="continuationSeparator" w:id="0">
    <w:p w:rsidR="00160F7E" w:rsidRDefault="00160F7E" w:rsidP="00C3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D7" w:rsidRDefault="00C370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635</wp:posOffset>
          </wp:positionH>
          <wp:positionV relativeFrom="paragraph">
            <wp:posOffset>-448310</wp:posOffset>
          </wp:positionV>
          <wp:extent cx="7560000" cy="1087200"/>
          <wp:effectExtent l="0" t="0" r="0" b="0"/>
          <wp:wrapTopAndBottom/>
          <wp:docPr id="11" name="Obraz 1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C9B"/>
    <w:multiLevelType w:val="hybridMultilevel"/>
    <w:tmpl w:val="DDFC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BF9"/>
    <w:multiLevelType w:val="hybridMultilevel"/>
    <w:tmpl w:val="6768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5948"/>
    <w:multiLevelType w:val="hybridMultilevel"/>
    <w:tmpl w:val="DD8E1948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3275"/>
    <w:multiLevelType w:val="hybridMultilevel"/>
    <w:tmpl w:val="FBC8D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21FCD"/>
    <w:multiLevelType w:val="hybridMultilevel"/>
    <w:tmpl w:val="789C5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5581"/>
    <w:multiLevelType w:val="hybridMultilevel"/>
    <w:tmpl w:val="EB8AC6AC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56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258F"/>
    <w:multiLevelType w:val="hybridMultilevel"/>
    <w:tmpl w:val="2A847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1365"/>
    <w:multiLevelType w:val="hybridMultilevel"/>
    <w:tmpl w:val="70665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62D88"/>
    <w:multiLevelType w:val="hybridMultilevel"/>
    <w:tmpl w:val="DFA8A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B035A"/>
    <w:multiLevelType w:val="hybridMultilevel"/>
    <w:tmpl w:val="97DC39F0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1C3B"/>
    <w:multiLevelType w:val="hybridMultilevel"/>
    <w:tmpl w:val="74ECE278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1177"/>
    <w:multiLevelType w:val="hybridMultilevel"/>
    <w:tmpl w:val="5F36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AA65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6CEB"/>
    <w:multiLevelType w:val="hybridMultilevel"/>
    <w:tmpl w:val="E8EC2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D739F"/>
    <w:multiLevelType w:val="hybridMultilevel"/>
    <w:tmpl w:val="73D2E408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568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E7C06"/>
    <w:multiLevelType w:val="hybridMultilevel"/>
    <w:tmpl w:val="7C44E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F679F"/>
    <w:multiLevelType w:val="hybridMultilevel"/>
    <w:tmpl w:val="DDFC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059F4"/>
    <w:multiLevelType w:val="hybridMultilevel"/>
    <w:tmpl w:val="420639B2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529E2"/>
    <w:multiLevelType w:val="hybridMultilevel"/>
    <w:tmpl w:val="FBA80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859FF"/>
    <w:multiLevelType w:val="hybridMultilevel"/>
    <w:tmpl w:val="94588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13979"/>
    <w:multiLevelType w:val="hybridMultilevel"/>
    <w:tmpl w:val="377C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174D2"/>
    <w:multiLevelType w:val="hybridMultilevel"/>
    <w:tmpl w:val="BA642284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9257F"/>
    <w:multiLevelType w:val="hybridMultilevel"/>
    <w:tmpl w:val="BB08B17C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361F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13214"/>
    <w:multiLevelType w:val="hybridMultilevel"/>
    <w:tmpl w:val="CF34B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109C2"/>
    <w:multiLevelType w:val="hybridMultilevel"/>
    <w:tmpl w:val="3262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F6679"/>
    <w:multiLevelType w:val="hybridMultilevel"/>
    <w:tmpl w:val="FE525B1A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E16CA"/>
    <w:multiLevelType w:val="hybridMultilevel"/>
    <w:tmpl w:val="0964A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85821"/>
    <w:multiLevelType w:val="hybridMultilevel"/>
    <w:tmpl w:val="5C92E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F2839"/>
    <w:multiLevelType w:val="hybridMultilevel"/>
    <w:tmpl w:val="9C50471E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50AA65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C79D7"/>
    <w:multiLevelType w:val="hybridMultilevel"/>
    <w:tmpl w:val="1228DC44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94DF2"/>
    <w:multiLevelType w:val="hybridMultilevel"/>
    <w:tmpl w:val="E148080A"/>
    <w:lvl w:ilvl="0" w:tplc="87568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E2E5F"/>
    <w:multiLevelType w:val="hybridMultilevel"/>
    <w:tmpl w:val="52AC2116"/>
    <w:lvl w:ilvl="0" w:tplc="87568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19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26"/>
  </w:num>
  <w:num w:numId="10">
    <w:abstractNumId w:val="14"/>
  </w:num>
  <w:num w:numId="11">
    <w:abstractNumId w:val="7"/>
  </w:num>
  <w:num w:numId="12">
    <w:abstractNumId w:val="6"/>
  </w:num>
  <w:num w:numId="13">
    <w:abstractNumId w:val="18"/>
  </w:num>
  <w:num w:numId="14">
    <w:abstractNumId w:val="8"/>
  </w:num>
  <w:num w:numId="15">
    <w:abstractNumId w:val="0"/>
  </w:num>
  <w:num w:numId="16">
    <w:abstractNumId w:val="15"/>
  </w:num>
  <w:num w:numId="17">
    <w:abstractNumId w:val="16"/>
  </w:num>
  <w:num w:numId="18">
    <w:abstractNumId w:val="30"/>
  </w:num>
  <w:num w:numId="19">
    <w:abstractNumId w:val="27"/>
  </w:num>
  <w:num w:numId="20">
    <w:abstractNumId w:val="2"/>
  </w:num>
  <w:num w:numId="21">
    <w:abstractNumId w:val="10"/>
  </w:num>
  <w:num w:numId="22">
    <w:abstractNumId w:val="28"/>
  </w:num>
  <w:num w:numId="23">
    <w:abstractNumId w:val="29"/>
  </w:num>
  <w:num w:numId="24">
    <w:abstractNumId w:val="24"/>
  </w:num>
  <w:num w:numId="25">
    <w:abstractNumId w:val="5"/>
  </w:num>
  <w:num w:numId="26">
    <w:abstractNumId w:val="9"/>
  </w:num>
  <w:num w:numId="27">
    <w:abstractNumId w:val="20"/>
  </w:num>
  <w:num w:numId="28">
    <w:abstractNumId w:val="17"/>
  </w:num>
  <w:num w:numId="29">
    <w:abstractNumId w:val="23"/>
  </w:num>
  <w:num w:numId="30">
    <w:abstractNumId w:val="2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3CE"/>
    <w:rsid w:val="00004D17"/>
    <w:rsid w:val="000346A7"/>
    <w:rsid w:val="00042119"/>
    <w:rsid w:val="00052FA7"/>
    <w:rsid w:val="00053C8C"/>
    <w:rsid w:val="00067451"/>
    <w:rsid w:val="000770E4"/>
    <w:rsid w:val="0008031C"/>
    <w:rsid w:val="0013631B"/>
    <w:rsid w:val="00160F7E"/>
    <w:rsid w:val="00172C15"/>
    <w:rsid w:val="001A1F6A"/>
    <w:rsid w:val="001B55F0"/>
    <w:rsid w:val="001C1ABA"/>
    <w:rsid w:val="001C29E4"/>
    <w:rsid w:val="002147DA"/>
    <w:rsid w:val="00223A59"/>
    <w:rsid w:val="00230636"/>
    <w:rsid w:val="0024223D"/>
    <w:rsid w:val="002467CF"/>
    <w:rsid w:val="002D7309"/>
    <w:rsid w:val="002E2D1A"/>
    <w:rsid w:val="002E6290"/>
    <w:rsid w:val="00315423"/>
    <w:rsid w:val="00315C75"/>
    <w:rsid w:val="00340328"/>
    <w:rsid w:val="00344FED"/>
    <w:rsid w:val="00372859"/>
    <w:rsid w:val="0037302A"/>
    <w:rsid w:val="00387B30"/>
    <w:rsid w:val="00387D5B"/>
    <w:rsid w:val="003A50CA"/>
    <w:rsid w:val="003A51FA"/>
    <w:rsid w:val="003B6A4B"/>
    <w:rsid w:val="0044519F"/>
    <w:rsid w:val="00494CBE"/>
    <w:rsid w:val="004B6498"/>
    <w:rsid w:val="004B6929"/>
    <w:rsid w:val="005014A1"/>
    <w:rsid w:val="0051521E"/>
    <w:rsid w:val="00530C54"/>
    <w:rsid w:val="00560FF6"/>
    <w:rsid w:val="0056342A"/>
    <w:rsid w:val="0056427D"/>
    <w:rsid w:val="00576187"/>
    <w:rsid w:val="00576E93"/>
    <w:rsid w:val="005C5E22"/>
    <w:rsid w:val="005C6246"/>
    <w:rsid w:val="005F2717"/>
    <w:rsid w:val="006073E8"/>
    <w:rsid w:val="006179A0"/>
    <w:rsid w:val="006515FD"/>
    <w:rsid w:val="006650D2"/>
    <w:rsid w:val="00697CEA"/>
    <w:rsid w:val="006E748E"/>
    <w:rsid w:val="00721F8D"/>
    <w:rsid w:val="007349DA"/>
    <w:rsid w:val="007945D0"/>
    <w:rsid w:val="007E31BF"/>
    <w:rsid w:val="00804B43"/>
    <w:rsid w:val="00806814"/>
    <w:rsid w:val="00810E5B"/>
    <w:rsid w:val="0081453B"/>
    <w:rsid w:val="00826F45"/>
    <w:rsid w:val="00834135"/>
    <w:rsid w:val="008448F7"/>
    <w:rsid w:val="008524F8"/>
    <w:rsid w:val="00855AFC"/>
    <w:rsid w:val="0086214D"/>
    <w:rsid w:val="00866742"/>
    <w:rsid w:val="00896B65"/>
    <w:rsid w:val="008E3576"/>
    <w:rsid w:val="009148C5"/>
    <w:rsid w:val="00927B89"/>
    <w:rsid w:val="00952D32"/>
    <w:rsid w:val="009560FD"/>
    <w:rsid w:val="00963AB3"/>
    <w:rsid w:val="00980DB4"/>
    <w:rsid w:val="00982D61"/>
    <w:rsid w:val="00986373"/>
    <w:rsid w:val="00992D14"/>
    <w:rsid w:val="009C0015"/>
    <w:rsid w:val="009C5C7C"/>
    <w:rsid w:val="009D5CBB"/>
    <w:rsid w:val="009F072F"/>
    <w:rsid w:val="00A01F08"/>
    <w:rsid w:val="00A31817"/>
    <w:rsid w:val="00A3638E"/>
    <w:rsid w:val="00A51F71"/>
    <w:rsid w:val="00A560D8"/>
    <w:rsid w:val="00A63CD1"/>
    <w:rsid w:val="00A77FC5"/>
    <w:rsid w:val="00A80C7E"/>
    <w:rsid w:val="00A96A1E"/>
    <w:rsid w:val="00AC0881"/>
    <w:rsid w:val="00AD026C"/>
    <w:rsid w:val="00AF2419"/>
    <w:rsid w:val="00B02ACF"/>
    <w:rsid w:val="00B23E41"/>
    <w:rsid w:val="00B243BA"/>
    <w:rsid w:val="00B36302"/>
    <w:rsid w:val="00B72C0C"/>
    <w:rsid w:val="00B76143"/>
    <w:rsid w:val="00B85E98"/>
    <w:rsid w:val="00BA3BDD"/>
    <w:rsid w:val="00BB1769"/>
    <w:rsid w:val="00BC695B"/>
    <w:rsid w:val="00BE7301"/>
    <w:rsid w:val="00BF1A08"/>
    <w:rsid w:val="00C003D5"/>
    <w:rsid w:val="00C370D7"/>
    <w:rsid w:val="00C56F19"/>
    <w:rsid w:val="00CA08E4"/>
    <w:rsid w:val="00D31EB6"/>
    <w:rsid w:val="00D678E7"/>
    <w:rsid w:val="00D7032A"/>
    <w:rsid w:val="00D76FC7"/>
    <w:rsid w:val="00D8645C"/>
    <w:rsid w:val="00DA10F4"/>
    <w:rsid w:val="00DD58BA"/>
    <w:rsid w:val="00DD7B6B"/>
    <w:rsid w:val="00DF7B61"/>
    <w:rsid w:val="00E17561"/>
    <w:rsid w:val="00E333CE"/>
    <w:rsid w:val="00E61A9F"/>
    <w:rsid w:val="00E62814"/>
    <w:rsid w:val="00E70411"/>
    <w:rsid w:val="00E90DC2"/>
    <w:rsid w:val="00E935EE"/>
    <w:rsid w:val="00EF4D83"/>
    <w:rsid w:val="00F33422"/>
    <w:rsid w:val="00F87CE5"/>
    <w:rsid w:val="00F92C96"/>
    <w:rsid w:val="00F96A03"/>
    <w:rsid w:val="00FA5AE5"/>
    <w:rsid w:val="00FB102C"/>
    <w:rsid w:val="00FB58A6"/>
    <w:rsid w:val="00FC2180"/>
    <w:rsid w:val="00FC56A9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17F1"/>
  <w15:docId w15:val="{4A928CB1-D4A6-418E-8372-2FDB4BE4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6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D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A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A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AB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0D7"/>
  </w:style>
  <w:style w:type="paragraph" w:styleId="Stopka">
    <w:name w:val="footer"/>
    <w:basedOn w:val="Normalny"/>
    <w:link w:val="StopkaZnak"/>
    <w:uiPriority w:val="99"/>
    <w:unhideWhenUsed/>
    <w:rsid w:val="00C37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0D7"/>
  </w:style>
  <w:style w:type="character" w:customStyle="1" w:styleId="AkapitzlistZnak">
    <w:name w:val="Akapit z listą Znak"/>
    <w:link w:val="Akapitzlist"/>
    <w:uiPriority w:val="34"/>
    <w:qFormat/>
    <w:rsid w:val="0086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28B9-D8F3-4EAF-8004-4322ECF0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rdziubich</dc:creator>
  <cp:keywords/>
  <dc:description/>
  <cp:lastModifiedBy>Mariusz Sitarek</cp:lastModifiedBy>
  <cp:revision>13</cp:revision>
  <cp:lastPrinted>2017-03-09T12:13:00Z</cp:lastPrinted>
  <dcterms:created xsi:type="dcterms:W3CDTF">2017-03-05T17:18:00Z</dcterms:created>
  <dcterms:modified xsi:type="dcterms:W3CDTF">2017-03-15T07:24:00Z</dcterms:modified>
</cp:coreProperties>
</file>